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14B34" w14:textId="77777777" w:rsidR="00D07AE2" w:rsidRDefault="00D07AE2" w:rsidP="00D07AE2">
      <w:pPr>
        <w:rPr>
          <w:rFonts w:ascii="Arial" w:eastAsia="Arial" w:hAnsi="Arial" w:cs="Arial"/>
          <w:b/>
          <w:sz w:val="20"/>
          <w:szCs w:val="20"/>
          <w:u w:val="single"/>
        </w:rPr>
      </w:pPr>
    </w:p>
    <w:p w14:paraId="66FE668A" w14:textId="19CA2A9B" w:rsidR="00571D78" w:rsidRDefault="00571D78" w:rsidP="00571D78">
      <w:pPr>
        <w:jc w:val="center"/>
        <w:rPr>
          <w:rFonts w:ascii="Arial" w:eastAsia="Arial" w:hAnsi="Arial" w:cs="Arial"/>
          <w:b/>
          <w:sz w:val="20"/>
          <w:szCs w:val="20"/>
          <w:u w:val="single"/>
        </w:rPr>
      </w:pPr>
      <w:r>
        <w:rPr>
          <w:rFonts w:ascii="Arial" w:eastAsia="Arial" w:hAnsi="Arial" w:cs="Arial"/>
          <w:b/>
          <w:sz w:val="20"/>
          <w:szCs w:val="20"/>
          <w:u w:val="single"/>
        </w:rPr>
        <w:t>Chalk Talks</w:t>
      </w:r>
    </w:p>
    <w:p w14:paraId="48B0A7A8" w14:textId="77777777" w:rsidR="00571D78" w:rsidRDefault="00571D78" w:rsidP="00571D78">
      <w:pPr>
        <w:jc w:val="center"/>
        <w:rPr>
          <w:rFonts w:ascii="Arial" w:eastAsia="Arial" w:hAnsi="Arial" w:cs="Arial"/>
          <w:sz w:val="20"/>
          <w:szCs w:val="20"/>
        </w:rPr>
      </w:pPr>
    </w:p>
    <w:p w14:paraId="3C1CA49C" w14:textId="77777777" w:rsidR="00571D78" w:rsidRPr="0030265B" w:rsidRDefault="00571D78" w:rsidP="00571D78">
      <w:pPr>
        <w:rPr>
          <w:rFonts w:ascii="Arial" w:eastAsia="Arial" w:hAnsi="Arial" w:cs="Arial"/>
          <w:sz w:val="20"/>
          <w:szCs w:val="20"/>
        </w:rPr>
      </w:pPr>
      <w:r w:rsidRPr="0030265B">
        <w:rPr>
          <w:rFonts w:ascii="Arial" w:eastAsia="Arial" w:hAnsi="Arial" w:cs="Arial"/>
          <w:sz w:val="20"/>
          <w:szCs w:val="20"/>
        </w:rPr>
        <w:t>Goal: Prepare and teach from 20-30 mins on any topic using an image. Invite an attending to sit in on the talk for feedback on your teaching.</w:t>
      </w:r>
    </w:p>
    <w:p w14:paraId="31E3C093" w14:textId="77777777" w:rsidR="00571D78" w:rsidRPr="0030265B" w:rsidRDefault="00571D78" w:rsidP="00571D78">
      <w:pPr>
        <w:rPr>
          <w:rFonts w:ascii="Arial" w:eastAsia="Arial" w:hAnsi="Arial" w:cs="Arial"/>
          <w:sz w:val="20"/>
          <w:szCs w:val="20"/>
        </w:rPr>
      </w:pPr>
    </w:p>
    <w:p w14:paraId="095FA152" w14:textId="77777777" w:rsidR="00571D78" w:rsidRPr="0030265B" w:rsidRDefault="00571D78" w:rsidP="00571D78">
      <w:pPr>
        <w:rPr>
          <w:rFonts w:ascii="Arial" w:eastAsia="Arial" w:hAnsi="Arial" w:cs="Arial"/>
          <w:sz w:val="20"/>
          <w:szCs w:val="20"/>
        </w:rPr>
      </w:pPr>
      <w:r w:rsidRPr="0030265B">
        <w:rPr>
          <w:rFonts w:ascii="Arial" w:eastAsia="Arial" w:hAnsi="Arial" w:cs="Arial"/>
          <w:sz w:val="20"/>
          <w:szCs w:val="20"/>
        </w:rPr>
        <w:t>Resources:</w:t>
      </w:r>
    </w:p>
    <w:p w14:paraId="34BC7911" w14:textId="77777777" w:rsidR="00571D78" w:rsidRPr="0030265B"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sidRPr="0030265B">
        <w:rPr>
          <w:rFonts w:ascii="Arial" w:eastAsia="Arial" w:hAnsi="Arial" w:cs="Arial"/>
          <w:color w:val="000000"/>
          <w:sz w:val="20"/>
          <w:szCs w:val="20"/>
        </w:rPr>
        <w:t>Woo insider: How to Teach and Chalk Talk, Dr. Jay Kachoria</w:t>
      </w:r>
    </w:p>
    <w:p w14:paraId="162EE556" w14:textId="182903DB" w:rsidR="0030265B" w:rsidRPr="0030265B" w:rsidRDefault="0030265B" w:rsidP="00571D78">
      <w:pPr>
        <w:numPr>
          <w:ilvl w:val="0"/>
          <w:numId w:val="7"/>
        </w:numPr>
        <w:pBdr>
          <w:top w:val="nil"/>
          <w:left w:val="nil"/>
          <w:bottom w:val="nil"/>
          <w:right w:val="nil"/>
          <w:between w:val="nil"/>
        </w:pBdr>
        <w:rPr>
          <w:rFonts w:ascii="Arial" w:eastAsia="Arial" w:hAnsi="Arial" w:cs="Arial"/>
          <w:color w:val="000000"/>
          <w:sz w:val="20"/>
          <w:szCs w:val="20"/>
        </w:rPr>
      </w:pPr>
      <w:r w:rsidRPr="0030265B">
        <w:rPr>
          <w:rFonts w:ascii="Arial" w:eastAsia="Arial" w:hAnsi="Arial" w:cs="Arial"/>
          <w:color w:val="000000"/>
          <w:sz w:val="20"/>
          <w:szCs w:val="20"/>
        </w:rPr>
        <w:t xml:space="preserve">AAP Section on Hospital Medicine Library (see </w:t>
      </w:r>
      <w:r w:rsidR="00571D78" w:rsidRPr="0030265B">
        <w:rPr>
          <w:rFonts w:ascii="Arial" w:eastAsia="Arial" w:hAnsi="Arial" w:cs="Arial"/>
          <w:color w:val="000000"/>
          <w:sz w:val="20"/>
          <w:szCs w:val="20"/>
        </w:rPr>
        <w:t xml:space="preserve">Teaching </w:t>
      </w:r>
      <w:r w:rsidRPr="0030265B">
        <w:rPr>
          <w:rFonts w:ascii="Arial" w:eastAsia="Arial" w:hAnsi="Arial" w:cs="Arial"/>
          <w:color w:val="000000"/>
          <w:sz w:val="20"/>
          <w:szCs w:val="20"/>
        </w:rPr>
        <w:t>scripts, plus more!)</w:t>
      </w:r>
    </w:p>
    <w:p w14:paraId="00DACD8D" w14:textId="718C3518" w:rsidR="0030265B" w:rsidRPr="0030265B" w:rsidRDefault="0030265B" w:rsidP="0030265B">
      <w:pPr>
        <w:numPr>
          <w:ilvl w:val="1"/>
          <w:numId w:val="7"/>
        </w:numPr>
        <w:pBdr>
          <w:top w:val="nil"/>
          <w:left w:val="nil"/>
          <w:bottom w:val="nil"/>
          <w:right w:val="nil"/>
          <w:between w:val="nil"/>
        </w:pBdr>
        <w:rPr>
          <w:rFonts w:ascii="Arial" w:eastAsia="Arial" w:hAnsi="Arial" w:cs="Arial"/>
          <w:color w:val="000000"/>
          <w:sz w:val="20"/>
          <w:szCs w:val="20"/>
        </w:rPr>
      </w:pPr>
      <w:hyperlink r:id="rId5" w:history="1">
        <w:r w:rsidR="00601209">
          <w:rPr>
            <w:rStyle w:val="Hyperlink"/>
            <w:rFonts w:ascii="Arial" w:hAnsi="Arial" w:cs="Arial"/>
            <w:sz w:val="20"/>
            <w:szCs w:val="20"/>
          </w:rPr>
          <w:t>Login with your AAP account and navigate to the SOHM Library</w:t>
        </w:r>
      </w:hyperlink>
    </w:p>
    <w:p w14:paraId="3D7D5672" w14:textId="7BA84137" w:rsidR="00571D78" w:rsidRPr="0030265B" w:rsidRDefault="0030265B" w:rsidP="00571D78">
      <w:pPr>
        <w:numPr>
          <w:ilvl w:val="0"/>
          <w:numId w:val="7"/>
        </w:numPr>
        <w:pBdr>
          <w:top w:val="nil"/>
          <w:left w:val="nil"/>
          <w:bottom w:val="nil"/>
          <w:right w:val="nil"/>
          <w:between w:val="nil"/>
        </w:pBdr>
        <w:rPr>
          <w:rFonts w:ascii="Arial" w:eastAsia="Arial" w:hAnsi="Arial" w:cs="Arial"/>
          <w:color w:val="000000"/>
          <w:sz w:val="20"/>
          <w:szCs w:val="20"/>
        </w:rPr>
      </w:pPr>
      <w:r w:rsidRPr="0030265B">
        <w:rPr>
          <w:rFonts w:ascii="Arial" w:eastAsia="Arial" w:hAnsi="Arial" w:cs="Arial"/>
          <w:color w:val="000000"/>
          <w:sz w:val="20"/>
          <w:szCs w:val="20"/>
        </w:rPr>
        <w:t xml:space="preserve">Clinical Problem Solvers </w:t>
      </w:r>
      <w:hyperlink r:id="rId6" w:history="1">
        <w:r w:rsidR="00571D78" w:rsidRPr="0030265B">
          <w:rPr>
            <w:rStyle w:val="Hyperlink"/>
            <w:rFonts w:ascii="Arial" w:eastAsia="Arial" w:hAnsi="Arial" w:cs="Arial"/>
            <w:sz w:val="20"/>
            <w:szCs w:val="20"/>
          </w:rPr>
          <w:t>Diagnostic Schema</w:t>
        </w:r>
      </w:hyperlink>
    </w:p>
    <w:p w14:paraId="0C6A2204" w14:textId="77777777" w:rsidR="00571D78" w:rsidRPr="0030265B"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sidRPr="0030265B">
        <w:rPr>
          <w:rFonts w:ascii="Arial" w:eastAsia="Arial" w:hAnsi="Arial" w:cs="Arial"/>
          <w:color w:val="000000"/>
          <w:sz w:val="20"/>
          <w:szCs w:val="20"/>
        </w:rPr>
        <w:t>One page chalk talk overview</w:t>
      </w:r>
    </w:p>
    <w:p w14:paraId="5EA7BBAF" w14:textId="77777777" w:rsidR="00571D78" w:rsidRPr="0030265B" w:rsidRDefault="00571D78" w:rsidP="00571D78">
      <w:pPr>
        <w:rPr>
          <w:rFonts w:ascii="Arial" w:eastAsia="Arial" w:hAnsi="Arial" w:cs="Arial"/>
          <w:sz w:val="20"/>
          <w:szCs w:val="20"/>
        </w:rPr>
      </w:pPr>
    </w:p>
    <w:p w14:paraId="63D8064F" w14:textId="77777777" w:rsidR="00571D78" w:rsidRPr="0030265B" w:rsidRDefault="00571D78" w:rsidP="00571D78">
      <w:pPr>
        <w:rPr>
          <w:rFonts w:ascii="Arial" w:eastAsia="Arial" w:hAnsi="Arial" w:cs="Arial"/>
          <w:sz w:val="20"/>
          <w:szCs w:val="20"/>
        </w:rPr>
      </w:pPr>
      <w:r w:rsidRPr="0030265B">
        <w:rPr>
          <w:rFonts w:ascii="Arial" w:eastAsia="Arial" w:hAnsi="Arial" w:cs="Arial"/>
          <w:sz w:val="20"/>
          <w:szCs w:val="20"/>
        </w:rPr>
        <w:t>Examples:</w:t>
      </w:r>
    </w:p>
    <w:p w14:paraId="10358EFD" w14:textId="77777777" w:rsidR="00BF5379" w:rsidRDefault="00BF5379" w:rsidP="00571D78">
      <w:pPr>
        <w:numPr>
          <w:ilvl w:val="0"/>
          <w:numId w:val="7"/>
        </w:numPr>
        <w:pBdr>
          <w:top w:val="nil"/>
          <w:left w:val="nil"/>
          <w:bottom w:val="nil"/>
          <w:right w:val="nil"/>
          <w:between w:val="nil"/>
        </w:pBdr>
        <w:rPr>
          <w:rFonts w:ascii="Arial" w:eastAsia="Arial" w:hAnsi="Arial" w:cs="Arial"/>
          <w:color w:val="000000"/>
          <w:sz w:val="20"/>
          <w:szCs w:val="20"/>
        </w:rPr>
        <w:sectPr w:rsidR="00BF5379">
          <w:pgSz w:w="12240" w:h="15840"/>
          <w:pgMar w:top="1440" w:right="1440" w:bottom="1440" w:left="1440" w:header="720" w:footer="720" w:gutter="0"/>
          <w:cols w:space="720"/>
          <w:docGrid w:linePitch="360"/>
        </w:sectPr>
      </w:pPr>
    </w:p>
    <w:p w14:paraId="7176E774"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Sickle Cell Disease</w:t>
      </w:r>
    </w:p>
    <w:p w14:paraId="799A3669"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Cystic Fibrosis</w:t>
      </w:r>
    </w:p>
    <w:p w14:paraId="2C26624A"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Diabetes and Diabetic Ketoacidosis</w:t>
      </w:r>
    </w:p>
    <w:p w14:paraId="57958C5F"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GI bleeds</w:t>
      </w:r>
    </w:p>
    <w:p w14:paraId="1F36EA09"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Pancreatitis</w:t>
      </w:r>
    </w:p>
    <w:p w14:paraId="18BD26BA"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Elevated liver enzymes</w:t>
      </w:r>
    </w:p>
    <w:p w14:paraId="2B835DAD"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Asthma and status asthmaticus</w:t>
      </w:r>
    </w:p>
    <w:p w14:paraId="69AD80D9"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Seizure management</w:t>
      </w:r>
    </w:p>
    <w:p w14:paraId="4034FE37"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Developmental Milestones</w:t>
      </w:r>
    </w:p>
    <w:p w14:paraId="4C0967B6"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Inflammatory Bowel Disease</w:t>
      </w:r>
    </w:p>
    <w:p w14:paraId="1FDC81E4"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EKG Basics</w:t>
      </w:r>
    </w:p>
    <w:p w14:paraId="696FDA52" w14:textId="6B854319"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Febrile newborn</w:t>
      </w:r>
    </w:p>
    <w:p w14:paraId="03177B79"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Failure to thrive</w:t>
      </w:r>
    </w:p>
    <w:p w14:paraId="36E871DA"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Acute abdomen</w:t>
      </w:r>
    </w:p>
    <w:p w14:paraId="0E648813"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Nephrotic syndrome</w:t>
      </w:r>
    </w:p>
    <w:p w14:paraId="41C4FD25"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Nephritic syndrome</w:t>
      </w:r>
    </w:p>
    <w:p w14:paraId="3D304FC8"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Kawasaki Disease</w:t>
      </w:r>
    </w:p>
    <w:p w14:paraId="01716F3F"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Bronchiolitis/Pneumonia</w:t>
      </w:r>
    </w:p>
    <w:p w14:paraId="77C57137"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Urinary tract infections</w:t>
      </w:r>
    </w:p>
    <w:p w14:paraId="6C95470F"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Skin and soft tissue infections</w:t>
      </w:r>
    </w:p>
    <w:p w14:paraId="35D40E66"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Leukemia/Lymphoma</w:t>
      </w:r>
    </w:p>
    <w:p w14:paraId="233933F3"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Brain tumors</w:t>
      </w:r>
    </w:p>
    <w:p w14:paraId="648AC366" w14:textId="77777777" w:rsidR="00571D78" w:rsidRDefault="00571D78" w:rsidP="00571D78">
      <w:pPr>
        <w:numPr>
          <w:ilvl w:val="0"/>
          <w:numId w:val="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Congenital infections</w:t>
      </w:r>
    </w:p>
    <w:p w14:paraId="71BB2BD1" w14:textId="77777777" w:rsidR="00BF5379" w:rsidRDefault="00BF5379" w:rsidP="00571D78">
      <w:pPr>
        <w:rPr>
          <w:rFonts w:ascii="Arial" w:eastAsia="Arial" w:hAnsi="Arial" w:cs="Arial"/>
          <w:b/>
          <w:sz w:val="20"/>
          <w:szCs w:val="20"/>
          <w:u w:val="single"/>
        </w:rPr>
        <w:sectPr w:rsidR="00BF5379" w:rsidSect="00BF5379">
          <w:type w:val="continuous"/>
          <w:pgSz w:w="12240" w:h="15840"/>
          <w:pgMar w:top="1440" w:right="1440" w:bottom="1440" w:left="1440" w:header="720" w:footer="720" w:gutter="0"/>
          <w:cols w:num="2" w:space="720"/>
          <w:docGrid w:linePitch="360"/>
        </w:sectPr>
      </w:pPr>
    </w:p>
    <w:p w14:paraId="3A76FCE4" w14:textId="1FFB409B" w:rsidR="00571D78" w:rsidRDefault="00F13DC7" w:rsidP="00571D78">
      <w:pPr>
        <w:rPr>
          <w:rFonts w:ascii="Arial" w:eastAsia="Arial" w:hAnsi="Arial" w:cs="Arial"/>
          <w:b/>
          <w:sz w:val="20"/>
          <w:szCs w:val="20"/>
          <w:u w:val="single"/>
        </w:rPr>
      </w:pPr>
      <w:r>
        <w:rPr>
          <w:noProof/>
        </w:rPr>
        <w:drawing>
          <wp:anchor distT="0" distB="0" distL="114300" distR="114300" simplePos="0" relativeHeight="251659264" behindDoc="0" locked="0" layoutInCell="1" hidden="0" allowOverlap="1" wp14:anchorId="381F699A" wp14:editId="3C6F2E3E">
            <wp:simplePos x="0" y="0"/>
            <wp:positionH relativeFrom="column">
              <wp:posOffset>826135</wp:posOffset>
            </wp:positionH>
            <wp:positionV relativeFrom="paragraph">
              <wp:posOffset>109855</wp:posOffset>
            </wp:positionV>
            <wp:extent cx="4041140" cy="1958975"/>
            <wp:effectExtent l="0" t="0" r="0" b="0"/>
            <wp:wrapNone/>
            <wp:docPr id="4" name="image1.png" descr="Chart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Chart  Description automatically generated with medium confidence"/>
                    <pic:cNvPicPr preferRelativeResize="0"/>
                  </pic:nvPicPr>
                  <pic:blipFill>
                    <a:blip r:embed="rId7"/>
                    <a:srcRect/>
                    <a:stretch>
                      <a:fillRect/>
                    </a:stretch>
                  </pic:blipFill>
                  <pic:spPr>
                    <a:xfrm>
                      <a:off x="0" y="0"/>
                      <a:ext cx="4041140" cy="1958975"/>
                    </a:xfrm>
                    <a:prstGeom prst="rect">
                      <a:avLst/>
                    </a:prstGeom>
                    <a:ln/>
                  </pic:spPr>
                </pic:pic>
              </a:graphicData>
            </a:graphic>
          </wp:anchor>
        </w:drawing>
      </w:r>
    </w:p>
    <w:p w14:paraId="01D092B2" w14:textId="53D81ED5" w:rsidR="00571D78" w:rsidRDefault="00571D78" w:rsidP="00571D78">
      <w:pPr>
        <w:rPr>
          <w:rFonts w:ascii="Arial" w:eastAsia="Arial" w:hAnsi="Arial" w:cs="Arial"/>
          <w:b/>
          <w:sz w:val="20"/>
          <w:szCs w:val="20"/>
          <w:u w:val="single"/>
        </w:rPr>
      </w:pPr>
    </w:p>
    <w:p w14:paraId="2606827B" w14:textId="3531A8A1" w:rsidR="00F13DC7" w:rsidRDefault="00F13DC7" w:rsidP="00571D78">
      <w:pPr>
        <w:rPr>
          <w:rFonts w:ascii="Arial" w:eastAsia="Arial" w:hAnsi="Arial" w:cs="Arial"/>
          <w:b/>
          <w:sz w:val="20"/>
          <w:szCs w:val="20"/>
        </w:rPr>
      </w:pPr>
    </w:p>
    <w:p w14:paraId="3F0AF9F5" w14:textId="02261D8F" w:rsidR="00F13DC7" w:rsidRDefault="00F13DC7" w:rsidP="00571D78">
      <w:pPr>
        <w:rPr>
          <w:rFonts w:ascii="Arial" w:eastAsia="Arial" w:hAnsi="Arial" w:cs="Arial"/>
          <w:b/>
          <w:sz w:val="20"/>
          <w:szCs w:val="20"/>
        </w:rPr>
      </w:pPr>
    </w:p>
    <w:p w14:paraId="397C7012" w14:textId="75D183CB" w:rsidR="00F13DC7" w:rsidRDefault="00F13DC7" w:rsidP="00571D78">
      <w:pPr>
        <w:rPr>
          <w:rFonts w:ascii="Arial" w:eastAsia="Arial" w:hAnsi="Arial" w:cs="Arial"/>
          <w:b/>
          <w:sz w:val="20"/>
          <w:szCs w:val="20"/>
        </w:rPr>
      </w:pPr>
    </w:p>
    <w:p w14:paraId="4ED37395" w14:textId="6F0D7C9F" w:rsidR="00F13DC7" w:rsidRDefault="00F13DC7" w:rsidP="00571D78">
      <w:pPr>
        <w:rPr>
          <w:rFonts w:ascii="Arial" w:eastAsia="Arial" w:hAnsi="Arial" w:cs="Arial"/>
          <w:b/>
          <w:sz w:val="20"/>
          <w:szCs w:val="20"/>
        </w:rPr>
      </w:pPr>
    </w:p>
    <w:p w14:paraId="7F8A7D9F" w14:textId="5E7C6B7C" w:rsidR="00F13DC7" w:rsidRDefault="00F13DC7" w:rsidP="00571D78">
      <w:pPr>
        <w:rPr>
          <w:rFonts w:ascii="Arial" w:eastAsia="Arial" w:hAnsi="Arial" w:cs="Arial"/>
          <w:b/>
          <w:sz w:val="20"/>
          <w:szCs w:val="20"/>
        </w:rPr>
      </w:pPr>
    </w:p>
    <w:p w14:paraId="11C77A0D" w14:textId="6915C8A1" w:rsidR="00F13DC7" w:rsidRDefault="00F13DC7" w:rsidP="00571D78">
      <w:pPr>
        <w:rPr>
          <w:rFonts w:ascii="Arial" w:eastAsia="Arial" w:hAnsi="Arial" w:cs="Arial"/>
          <w:b/>
          <w:sz w:val="20"/>
          <w:szCs w:val="20"/>
        </w:rPr>
      </w:pPr>
    </w:p>
    <w:p w14:paraId="601427A9" w14:textId="77777777" w:rsidR="00F13DC7" w:rsidRDefault="00F13DC7" w:rsidP="00571D78">
      <w:pPr>
        <w:rPr>
          <w:rFonts w:ascii="Arial" w:eastAsia="Arial" w:hAnsi="Arial" w:cs="Arial"/>
          <w:b/>
          <w:sz w:val="20"/>
          <w:szCs w:val="20"/>
        </w:rPr>
      </w:pPr>
    </w:p>
    <w:p w14:paraId="0C1D4906" w14:textId="2987DE8A" w:rsidR="00F13DC7" w:rsidRDefault="00F13DC7" w:rsidP="00571D78">
      <w:pPr>
        <w:rPr>
          <w:rFonts w:ascii="Arial" w:eastAsia="Arial" w:hAnsi="Arial" w:cs="Arial"/>
          <w:b/>
          <w:sz w:val="20"/>
          <w:szCs w:val="20"/>
        </w:rPr>
      </w:pPr>
    </w:p>
    <w:p w14:paraId="0E4820B8" w14:textId="77777777" w:rsidR="00F13DC7" w:rsidRDefault="00F13DC7" w:rsidP="00571D78">
      <w:pPr>
        <w:rPr>
          <w:rFonts w:ascii="Arial" w:eastAsia="Arial" w:hAnsi="Arial" w:cs="Arial"/>
          <w:b/>
          <w:sz w:val="20"/>
          <w:szCs w:val="20"/>
        </w:rPr>
      </w:pPr>
    </w:p>
    <w:p w14:paraId="4A961B7E" w14:textId="77777777" w:rsidR="00F13DC7" w:rsidRDefault="00F13DC7" w:rsidP="00571D78">
      <w:pPr>
        <w:rPr>
          <w:rFonts w:ascii="Arial" w:eastAsia="Arial" w:hAnsi="Arial" w:cs="Arial"/>
          <w:b/>
          <w:sz w:val="20"/>
          <w:szCs w:val="20"/>
        </w:rPr>
      </w:pPr>
    </w:p>
    <w:p w14:paraId="3470AF7D" w14:textId="77777777" w:rsidR="00F13DC7" w:rsidRDefault="00F13DC7" w:rsidP="00571D78">
      <w:pPr>
        <w:rPr>
          <w:rFonts w:ascii="Arial" w:eastAsia="Arial" w:hAnsi="Arial" w:cs="Arial"/>
          <w:b/>
          <w:sz w:val="20"/>
          <w:szCs w:val="20"/>
        </w:rPr>
      </w:pPr>
    </w:p>
    <w:p w14:paraId="29F92684" w14:textId="77777777" w:rsidR="00F13DC7" w:rsidRDefault="00F13DC7" w:rsidP="00571D78">
      <w:pPr>
        <w:rPr>
          <w:rFonts w:ascii="Arial" w:eastAsia="Arial" w:hAnsi="Arial" w:cs="Arial"/>
          <w:b/>
          <w:sz w:val="20"/>
          <w:szCs w:val="20"/>
        </w:rPr>
      </w:pPr>
    </w:p>
    <w:p w14:paraId="0C455FAF" w14:textId="77777777" w:rsidR="00F13DC7" w:rsidRDefault="00F13DC7" w:rsidP="00571D78">
      <w:pPr>
        <w:rPr>
          <w:rFonts w:ascii="Arial" w:eastAsia="Arial" w:hAnsi="Arial" w:cs="Arial"/>
          <w:b/>
          <w:sz w:val="20"/>
          <w:szCs w:val="20"/>
        </w:rPr>
      </w:pPr>
    </w:p>
    <w:p w14:paraId="39985E4D" w14:textId="564766F3" w:rsidR="00571D78" w:rsidRDefault="00571D78" w:rsidP="00571D78">
      <w:pPr>
        <w:rPr>
          <w:rFonts w:ascii="Arial" w:eastAsia="Arial" w:hAnsi="Arial" w:cs="Arial"/>
          <w:sz w:val="20"/>
          <w:szCs w:val="20"/>
        </w:rPr>
      </w:pPr>
      <w:r>
        <w:rPr>
          <w:rFonts w:ascii="Arial" w:eastAsia="Arial" w:hAnsi="Arial" w:cs="Arial"/>
          <w:b/>
          <w:sz w:val="20"/>
          <w:szCs w:val="20"/>
        </w:rPr>
        <w:t>Chalk Talk</w:t>
      </w:r>
      <w:r w:rsidR="00B7476B">
        <w:rPr>
          <w:rFonts w:ascii="Arial" w:eastAsia="Arial" w:hAnsi="Arial" w:cs="Arial"/>
          <w:sz w:val="20"/>
          <w:szCs w:val="20"/>
        </w:rPr>
        <w:t>:</w:t>
      </w:r>
      <w:r>
        <w:rPr>
          <w:rFonts w:ascii="Arial" w:eastAsia="Arial" w:hAnsi="Arial" w:cs="Arial"/>
          <w:sz w:val="20"/>
          <w:szCs w:val="20"/>
        </w:rPr>
        <w:t xml:space="preserve"> off-the-cuff teaching relevant to current medical care using paper or a white/chalk board</w:t>
      </w:r>
    </w:p>
    <w:p w14:paraId="25668D30" w14:textId="432DFF6A" w:rsidR="00571D78" w:rsidRDefault="00571D78" w:rsidP="00571D78">
      <w:pPr>
        <w:rPr>
          <w:rFonts w:ascii="Arial" w:eastAsia="Arial" w:hAnsi="Arial" w:cs="Arial"/>
          <w:sz w:val="20"/>
          <w:szCs w:val="20"/>
        </w:rPr>
      </w:pPr>
    </w:p>
    <w:p w14:paraId="6A43336A" w14:textId="35C8C808" w:rsidR="00571D78" w:rsidRDefault="00571D78" w:rsidP="00571D78">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u w:val="single"/>
        </w:rPr>
        <w:t>Timeliness</w:t>
      </w:r>
      <w:r>
        <w:rPr>
          <w:rFonts w:ascii="Arial" w:eastAsia="Arial" w:hAnsi="Arial" w:cs="Arial"/>
          <w:color w:val="000000"/>
          <w:sz w:val="20"/>
          <w:szCs w:val="20"/>
        </w:rPr>
        <w:t xml:space="preserve"> 🡪 &lt;20-30 minutes</w:t>
      </w:r>
    </w:p>
    <w:p w14:paraId="2F186691" w14:textId="66AD4349"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Strong leadership</w:t>
      </w:r>
    </w:p>
    <w:p w14:paraId="72BA53A3" w14:textId="2B16C7DE" w:rsidR="00571D78" w:rsidRPr="0030265B" w:rsidRDefault="00571D78" w:rsidP="00571D78">
      <w:pPr>
        <w:numPr>
          <w:ilvl w:val="1"/>
          <w:numId w:val="2"/>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rPr>
        <w:t>Stay on task</w:t>
      </w:r>
    </w:p>
    <w:p w14:paraId="712780C9" w14:textId="77777777" w:rsidR="00571D78" w:rsidRDefault="00571D78" w:rsidP="00571D78">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u w:val="single"/>
        </w:rPr>
        <w:t>Relevance</w:t>
      </w:r>
      <w:r>
        <w:rPr>
          <w:rFonts w:ascii="Arial" w:eastAsia="Arial" w:hAnsi="Arial" w:cs="Arial"/>
          <w:color w:val="000000"/>
          <w:sz w:val="20"/>
          <w:szCs w:val="20"/>
        </w:rPr>
        <w:t xml:space="preserve"> 🡪 current medical problems</w:t>
      </w:r>
    </w:p>
    <w:p w14:paraId="13848081" w14:textId="77777777"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Generalized</w:t>
      </w:r>
    </w:p>
    <w:p w14:paraId="6231D678" w14:textId="14B0330C" w:rsidR="00571D78" w:rsidRPr="0030265B" w:rsidRDefault="00571D78" w:rsidP="0030265B">
      <w:pPr>
        <w:numPr>
          <w:ilvl w:val="1"/>
          <w:numId w:val="2"/>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rPr>
        <w:t>“Hard” findings</w:t>
      </w:r>
    </w:p>
    <w:p w14:paraId="2CFD9E26" w14:textId="47D66366" w:rsidR="00571D78" w:rsidRDefault="00571D78" w:rsidP="00571D78">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u w:val="single"/>
        </w:rPr>
        <w:t>Verbalization</w:t>
      </w:r>
      <w:r>
        <w:rPr>
          <w:rFonts w:ascii="Arial" w:eastAsia="Arial" w:hAnsi="Arial" w:cs="Arial"/>
          <w:color w:val="000000"/>
          <w:sz w:val="20"/>
          <w:szCs w:val="20"/>
        </w:rPr>
        <w:t xml:space="preserve"> 🡪 structure and preparation</w:t>
      </w:r>
    </w:p>
    <w:p w14:paraId="18A8E881" w14:textId="5D069127"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Learning objectives</w:t>
      </w:r>
    </w:p>
    <w:p w14:paraId="22EC6865" w14:textId="3A21E812"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Talking &gt; writing</w:t>
      </w:r>
    </w:p>
    <w:p w14:paraId="626DA1C3" w14:textId="29F4E904" w:rsidR="00571D78" w:rsidRDefault="00601209" w:rsidP="00571D78">
      <w:pPr>
        <w:numPr>
          <w:ilvl w:val="1"/>
          <w:numId w:val="2"/>
        </w:numPr>
        <w:pBdr>
          <w:top w:val="nil"/>
          <w:left w:val="nil"/>
          <w:bottom w:val="nil"/>
          <w:right w:val="nil"/>
          <w:between w:val="nil"/>
        </w:pBdr>
        <w:spacing w:after="160" w:line="259" w:lineRule="auto"/>
        <w:rPr>
          <w:rFonts w:ascii="Arial" w:eastAsia="Arial" w:hAnsi="Arial" w:cs="Arial"/>
          <w:sz w:val="20"/>
          <w:szCs w:val="20"/>
        </w:rPr>
      </w:pPr>
      <w:hyperlink r:id="rId8">
        <w:r w:rsidR="00571D78">
          <w:rPr>
            <w:rFonts w:ascii="Arial" w:eastAsia="Arial" w:hAnsi="Arial" w:cs="Arial"/>
            <w:color w:val="0563C1"/>
            <w:sz w:val="20"/>
            <w:szCs w:val="20"/>
            <w:u w:val="single"/>
          </w:rPr>
          <w:t>Teaching S</w:t>
        </w:r>
        <w:r w:rsidR="00571D78">
          <w:rPr>
            <w:rFonts w:ascii="Arial" w:eastAsia="Arial" w:hAnsi="Arial" w:cs="Arial"/>
            <w:color w:val="0563C1"/>
            <w:sz w:val="20"/>
            <w:szCs w:val="20"/>
            <w:u w:val="single"/>
          </w:rPr>
          <w:t>cripts</w:t>
        </w:r>
      </w:hyperlink>
      <w:r w:rsidR="00571D78">
        <w:rPr>
          <w:rFonts w:ascii="Arial" w:eastAsia="Arial" w:hAnsi="Arial" w:cs="Arial"/>
          <w:color w:val="000000"/>
          <w:sz w:val="20"/>
          <w:szCs w:val="20"/>
        </w:rPr>
        <w:t xml:space="preserve"> and </w:t>
      </w:r>
      <w:hyperlink r:id="rId9">
        <w:r w:rsidR="00571D78">
          <w:rPr>
            <w:rFonts w:ascii="Arial" w:eastAsia="Arial" w:hAnsi="Arial" w:cs="Arial"/>
            <w:color w:val="0563C1"/>
            <w:sz w:val="20"/>
            <w:szCs w:val="20"/>
            <w:u w:val="single"/>
          </w:rPr>
          <w:t>Diagn</w:t>
        </w:r>
        <w:r w:rsidR="00571D78">
          <w:rPr>
            <w:rFonts w:ascii="Arial" w:eastAsia="Arial" w:hAnsi="Arial" w:cs="Arial"/>
            <w:color w:val="0563C1"/>
            <w:sz w:val="20"/>
            <w:szCs w:val="20"/>
            <w:u w:val="single"/>
          </w:rPr>
          <w:t>ostic Schemas</w:t>
        </w:r>
      </w:hyperlink>
    </w:p>
    <w:p w14:paraId="22E3A316" w14:textId="21DEB2B3" w:rsidR="00571D78" w:rsidRDefault="00571D78" w:rsidP="00571D78">
      <w:pPr>
        <w:rPr>
          <w:rFonts w:ascii="Arial" w:eastAsia="Arial" w:hAnsi="Arial" w:cs="Arial"/>
          <w:sz w:val="20"/>
          <w:szCs w:val="20"/>
        </w:rPr>
      </w:pPr>
    </w:p>
    <w:p w14:paraId="11F45664" w14:textId="339141DD" w:rsidR="00571D78" w:rsidRDefault="00571D78" w:rsidP="00571D78">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u w:val="single"/>
        </w:rPr>
        <w:t>Participation</w:t>
      </w:r>
      <w:r>
        <w:rPr>
          <w:rFonts w:ascii="Arial" w:eastAsia="Arial" w:hAnsi="Arial" w:cs="Arial"/>
          <w:color w:val="000000"/>
          <w:sz w:val="20"/>
          <w:szCs w:val="20"/>
        </w:rPr>
        <w:t xml:space="preserve"> 🡪 ask questions</w:t>
      </w:r>
    </w:p>
    <w:p w14:paraId="65A2F42C" w14:textId="1747A168"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Allow the learners to do the bulk of the talking</w:t>
      </w:r>
    </w:p>
    <w:p w14:paraId="377E1E84" w14:textId="0DD634BE" w:rsidR="00571D78" w:rsidRDefault="00571D78" w:rsidP="00571D78">
      <w:pPr>
        <w:numPr>
          <w:ilvl w:val="1"/>
          <w:numId w:val="2"/>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rPr>
        <w:t>Use the Socratic method</w:t>
      </w:r>
    </w:p>
    <w:p w14:paraId="5D4571DB" w14:textId="339C0F9A" w:rsidR="00571D78" w:rsidRDefault="00571D78" w:rsidP="00571D78">
      <w:pPr>
        <w:rPr>
          <w:rFonts w:ascii="Arial" w:eastAsia="Arial" w:hAnsi="Arial" w:cs="Arial"/>
          <w:sz w:val="20"/>
          <w:szCs w:val="20"/>
        </w:rPr>
      </w:pPr>
    </w:p>
    <w:p w14:paraId="4C2DD851" w14:textId="77777777" w:rsidR="00571D78" w:rsidRDefault="00571D78" w:rsidP="00571D78">
      <w:pPr>
        <w:numPr>
          <w:ilvl w:val="0"/>
          <w:numId w:val="2"/>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u w:val="single"/>
        </w:rPr>
        <w:t>Adaptability</w:t>
      </w:r>
      <w:r>
        <w:rPr>
          <w:rFonts w:ascii="Arial" w:eastAsia="Arial" w:hAnsi="Arial" w:cs="Arial"/>
          <w:color w:val="000000"/>
          <w:sz w:val="20"/>
          <w:szCs w:val="20"/>
        </w:rPr>
        <w:t xml:space="preserve"> 🡪 based on the level of the learner(s)</w:t>
      </w:r>
    </w:p>
    <w:tbl>
      <w:tblPr>
        <w:tblW w:w="4718" w:type="dxa"/>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9"/>
        <w:gridCol w:w="2359"/>
      </w:tblGrid>
      <w:tr w:rsidR="00571D78" w14:paraId="4C30FBF8" w14:textId="77777777" w:rsidTr="009013ED">
        <w:trPr>
          <w:trHeight w:val="258"/>
        </w:trPr>
        <w:tc>
          <w:tcPr>
            <w:tcW w:w="2359" w:type="dxa"/>
          </w:tcPr>
          <w:p w14:paraId="15D07BA3" w14:textId="77777777" w:rsidR="00571D78" w:rsidRDefault="00571D78" w:rsidP="009013ED">
            <w:pPr>
              <w:rPr>
                <w:rFonts w:ascii="Arial" w:eastAsia="Arial" w:hAnsi="Arial" w:cs="Arial"/>
                <w:sz w:val="20"/>
                <w:szCs w:val="20"/>
              </w:rPr>
            </w:pPr>
            <w:r>
              <w:rPr>
                <w:rFonts w:ascii="Arial" w:eastAsia="Arial" w:hAnsi="Arial" w:cs="Arial"/>
                <w:sz w:val="20"/>
                <w:szCs w:val="20"/>
              </w:rPr>
              <w:t>Training level</w:t>
            </w:r>
          </w:p>
        </w:tc>
        <w:tc>
          <w:tcPr>
            <w:tcW w:w="2359" w:type="dxa"/>
          </w:tcPr>
          <w:p w14:paraId="7A23D861" w14:textId="77777777" w:rsidR="00571D78" w:rsidRDefault="00571D78" w:rsidP="009013ED">
            <w:pPr>
              <w:rPr>
                <w:rFonts w:ascii="Arial" w:eastAsia="Arial" w:hAnsi="Arial" w:cs="Arial"/>
                <w:sz w:val="20"/>
                <w:szCs w:val="20"/>
              </w:rPr>
            </w:pPr>
            <w:r>
              <w:rPr>
                <w:rFonts w:ascii="Arial" w:eastAsia="Arial" w:hAnsi="Arial" w:cs="Arial"/>
                <w:sz w:val="20"/>
                <w:szCs w:val="20"/>
              </w:rPr>
              <w:t>Chalk Talk</w:t>
            </w:r>
          </w:p>
        </w:tc>
      </w:tr>
      <w:tr w:rsidR="00571D78" w14:paraId="042F7FCA" w14:textId="77777777" w:rsidTr="009013ED">
        <w:trPr>
          <w:trHeight w:val="258"/>
        </w:trPr>
        <w:tc>
          <w:tcPr>
            <w:tcW w:w="2359" w:type="dxa"/>
          </w:tcPr>
          <w:p w14:paraId="0E3F4751" w14:textId="77777777" w:rsidR="00571D78" w:rsidRDefault="00571D78" w:rsidP="009013ED">
            <w:pPr>
              <w:rPr>
                <w:rFonts w:ascii="Arial" w:eastAsia="Arial" w:hAnsi="Arial" w:cs="Arial"/>
                <w:sz w:val="20"/>
                <w:szCs w:val="20"/>
              </w:rPr>
            </w:pPr>
            <w:r>
              <w:rPr>
                <w:rFonts w:ascii="Arial" w:eastAsia="Arial" w:hAnsi="Arial" w:cs="Arial"/>
                <w:sz w:val="20"/>
                <w:szCs w:val="20"/>
              </w:rPr>
              <w:t>MS3</w:t>
            </w:r>
          </w:p>
        </w:tc>
        <w:tc>
          <w:tcPr>
            <w:tcW w:w="2359" w:type="dxa"/>
          </w:tcPr>
          <w:p w14:paraId="2C9FA952" w14:textId="77777777" w:rsidR="00571D78" w:rsidRDefault="00571D78" w:rsidP="009013ED">
            <w:pPr>
              <w:rPr>
                <w:rFonts w:ascii="Arial" w:eastAsia="Arial" w:hAnsi="Arial" w:cs="Arial"/>
                <w:sz w:val="20"/>
                <w:szCs w:val="20"/>
              </w:rPr>
            </w:pPr>
            <w:r>
              <w:rPr>
                <w:rFonts w:ascii="Arial" w:eastAsia="Arial" w:hAnsi="Arial" w:cs="Arial"/>
                <w:sz w:val="20"/>
                <w:szCs w:val="20"/>
              </w:rPr>
              <w:t>Key findings</w:t>
            </w:r>
          </w:p>
        </w:tc>
      </w:tr>
      <w:tr w:rsidR="00571D78" w14:paraId="315EB6D2" w14:textId="77777777" w:rsidTr="009013ED">
        <w:trPr>
          <w:trHeight w:val="269"/>
        </w:trPr>
        <w:tc>
          <w:tcPr>
            <w:tcW w:w="2359" w:type="dxa"/>
          </w:tcPr>
          <w:p w14:paraId="2D46296C" w14:textId="77777777" w:rsidR="00571D78" w:rsidRDefault="00571D78" w:rsidP="009013ED">
            <w:pPr>
              <w:rPr>
                <w:rFonts w:ascii="Arial" w:eastAsia="Arial" w:hAnsi="Arial" w:cs="Arial"/>
                <w:sz w:val="20"/>
                <w:szCs w:val="20"/>
              </w:rPr>
            </w:pPr>
            <w:r>
              <w:rPr>
                <w:rFonts w:ascii="Arial" w:eastAsia="Arial" w:hAnsi="Arial" w:cs="Arial"/>
                <w:sz w:val="20"/>
                <w:szCs w:val="20"/>
              </w:rPr>
              <w:t>MS4/PGY1</w:t>
            </w:r>
          </w:p>
        </w:tc>
        <w:tc>
          <w:tcPr>
            <w:tcW w:w="2359" w:type="dxa"/>
          </w:tcPr>
          <w:p w14:paraId="77AFE12F" w14:textId="77777777" w:rsidR="00571D78" w:rsidRDefault="00571D78" w:rsidP="009013ED">
            <w:pPr>
              <w:rPr>
                <w:rFonts w:ascii="Arial" w:eastAsia="Arial" w:hAnsi="Arial" w:cs="Arial"/>
                <w:sz w:val="20"/>
                <w:szCs w:val="20"/>
              </w:rPr>
            </w:pPr>
            <w:r>
              <w:rPr>
                <w:rFonts w:ascii="Arial" w:eastAsia="Arial" w:hAnsi="Arial" w:cs="Arial"/>
                <w:sz w:val="20"/>
                <w:szCs w:val="20"/>
              </w:rPr>
              <w:t>Initial framework</w:t>
            </w:r>
          </w:p>
        </w:tc>
      </w:tr>
      <w:tr w:rsidR="00571D78" w14:paraId="1C1B7187" w14:textId="77777777" w:rsidTr="009013ED">
        <w:trPr>
          <w:trHeight w:val="258"/>
        </w:trPr>
        <w:tc>
          <w:tcPr>
            <w:tcW w:w="2359" w:type="dxa"/>
          </w:tcPr>
          <w:p w14:paraId="19985BC0" w14:textId="77777777" w:rsidR="00571D78" w:rsidRDefault="00571D78" w:rsidP="009013ED">
            <w:pPr>
              <w:rPr>
                <w:rFonts w:ascii="Arial" w:eastAsia="Arial" w:hAnsi="Arial" w:cs="Arial"/>
                <w:sz w:val="20"/>
                <w:szCs w:val="20"/>
              </w:rPr>
            </w:pPr>
            <w:r>
              <w:rPr>
                <w:rFonts w:ascii="Arial" w:eastAsia="Arial" w:hAnsi="Arial" w:cs="Arial"/>
                <w:sz w:val="20"/>
                <w:szCs w:val="20"/>
              </w:rPr>
              <w:t>PGY2-4</w:t>
            </w:r>
          </w:p>
        </w:tc>
        <w:tc>
          <w:tcPr>
            <w:tcW w:w="2359" w:type="dxa"/>
          </w:tcPr>
          <w:p w14:paraId="050496D7" w14:textId="77777777" w:rsidR="00571D78" w:rsidRDefault="00571D78" w:rsidP="009013ED">
            <w:pPr>
              <w:rPr>
                <w:rFonts w:ascii="Arial" w:eastAsia="Arial" w:hAnsi="Arial" w:cs="Arial"/>
                <w:sz w:val="20"/>
                <w:szCs w:val="20"/>
              </w:rPr>
            </w:pPr>
            <w:r>
              <w:rPr>
                <w:rFonts w:ascii="Arial" w:eastAsia="Arial" w:hAnsi="Arial" w:cs="Arial"/>
                <w:sz w:val="20"/>
                <w:szCs w:val="20"/>
              </w:rPr>
              <w:t>Work-up/Management</w:t>
            </w:r>
          </w:p>
        </w:tc>
      </w:tr>
      <w:tr w:rsidR="00571D78" w14:paraId="2C9AE901" w14:textId="77777777" w:rsidTr="009013ED">
        <w:trPr>
          <w:trHeight w:val="258"/>
        </w:trPr>
        <w:tc>
          <w:tcPr>
            <w:tcW w:w="2359" w:type="dxa"/>
          </w:tcPr>
          <w:p w14:paraId="63DEFD17" w14:textId="77777777" w:rsidR="00571D78" w:rsidRDefault="00571D78" w:rsidP="009013ED">
            <w:pPr>
              <w:rPr>
                <w:rFonts w:ascii="Arial" w:eastAsia="Arial" w:hAnsi="Arial" w:cs="Arial"/>
                <w:sz w:val="20"/>
                <w:szCs w:val="20"/>
              </w:rPr>
            </w:pPr>
            <w:r>
              <w:rPr>
                <w:rFonts w:ascii="Arial" w:eastAsia="Arial" w:hAnsi="Arial" w:cs="Arial"/>
                <w:sz w:val="20"/>
                <w:szCs w:val="20"/>
              </w:rPr>
              <w:t>Attending</w:t>
            </w:r>
          </w:p>
        </w:tc>
        <w:tc>
          <w:tcPr>
            <w:tcW w:w="2359" w:type="dxa"/>
          </w:tcPr>
          <w:p w14:paraId="7CA04C45" w14:textId="77777777" w:rsidR="00571D78" w:rsidRDefault="00571D78" w:rsidP="009013ED">
            <w:pPr>
              <w:rPr>
                <w:rFonts w:ascii="Arial" w:eastAsia="Arial" w:hAnsi="Arial" w:cs="Arial"/>
                <w:sz w:val="20"/>
                <w:szCs w:val="20"/>
              </w:rPr>
            </w:pPr>
            <w:r>
              <w:rPr>
                <w:rFonts w:ascii="Arial" w:eastAsia="Arial" w:hAnsi="Arial" w:cs="Arial"/>
                <w:sz w:val="20"/>
                <w:szCs w:val="20"/>
              </w:rPr>
              <w:t>Finer points</w:t>
            </w:r>
          </w:p>
        </w:tc>
      </w:tr>
    </w:tbl>
    <w:p w14:paraId="4DE9A19B" w14:textId="77777777" w:rsidR="00571D78" w:rsidRDefault="00571D78" w:rsidP="00571D78">
      <w:pPr>
        <w:rPr>
          <w:rFonts w:ascii="Arial" w:eastAsia="Arial" w:hAnsi="Arial" w:cs="Arial"/>
          <w:sz w:val="20"/>
          <w:szCs w:val="20"/>
        </w:rPr>
      </w:pPr>
    </w:p>
    <w:p w14:paraId="16E993C6" w14:textId="77777777" w:rsidR="00571D78" w:rsidRDefault="00571D78" w:rsidP="00571D78">
      <w:pPr>
        <w:rPr>
          <w:rFonts w:ascii="Arial" w:eastAsia="Arial" w:hAnsi="Arial" w:cs="Arial"/>
          <w:sz w:val="20"/>
          <w:szCs w:val="20"/>
        </w:rPr>
      </w:pPr>
    </w:p>
    <w:p w14:paraId="19D6CBF4" w14:textId="77777777" w:rsidR="00571D78" w:rsidRDefault="00571D78" w:rsidP="00571D78">
      <w:pPr>
        <w:numPr>
          <w:ilvl w:val="0"/>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u w:val="single"/>
        </w:rPr>
        <w:t>Completeness</w:t>
      </w:r>
      <w:r>
        <w:rPr>
          <w:rFonts w:ascii="Arial" w:eastAsia="Arial" w:hAnsi="Arial" w:cs="Arial"/>
          <w:color w:val="000000"/>
          <w:sz w:val="20"/>
          <w:szCs w:val="20"/>
        </w:rPr>
        <w:t xml:space="preserve"> 🡪 round out the corners</w:t>
      </w:r>
    </w:p>
    <w:p w14:paraId="605B0BE2" w14:textId="77777777" w:rsidR="00571D78" w:rsidRDefault="00571D78" w:rsidP="00571D78">
      <w:pPr>
        <w:numPr>
          <w:ilvl w:val="1"/>
          <w:numId w:val="2"/>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Start and end with learning objectives</w:t>
      </w:r>
    </w:p>
    <w:p w14:paraId="4DFE62E9" w14:textId="1609770A" w:rsidR="00571D78" w:rsidRPr="006D408A" w:rsidRDefault="00571D78" w:rsidP="006D408A">
      <w:pPr>
        <w:numPr>
          <w:ilvl w:val="1"/>
          <w:numId w:val="2"/>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rPr>
        <w:t>Self-reflection and feedback</w:t>
      </w:r>
    </w:p>
    <w:p w14:paraId="33255A70" w14:textId="77777777" w:rsidR="00571D78" w:rsidRDefault="00571D78" w:rsidP="00571D78">
      <w:pPr>
        <w:spacing w:after="160" w:line="259" w:lineRule="auto"/>
        <w:ind w:left="5040"/>
        <w:jc w:val="right"/>
        <w:rPr>
          <w:rFonts w:ascii="Arial" w:eastAsia="Arial" w:hAnsi="Arial" w:cs="Arial"/>
          <w:sz w:val="20"/>
          <w:szCs w:val="20"/>
        </w:rPr>
      </w:pPr>
      <w:r>
        <w:rPr>
          <w:rFonts w:ascii="Arial" w:eastAsia="Arial" w:hAnsi="Arial" w:cs="Arial"/>
          <w:sz w:val="20"/>
          <w:szCs w:val="20"/>
        </w:rPr>
        <w:t>Document created by Dr. Jay Kachoria</w:t>
      </w:r>
    </w:p>
    <w:p w14:paraId="3B0B53B4" w14:textId="77777777" w:rsidR="00571D78" w:rsidRDefault="00571D78" w:rsidP="00571D78">
      <w:pPr>
        <w:spacing w:after="160" w:line="259" w:lineRule="auto"/>
        <w:jc w:val="center"/>
        <w:rPr>
          <w:rFonts w:ascii="Arial" w:eastAsia="Arial" w:hAnsi="Arial" w:cs="Arial"/>
          <w:b/>
          <w:sz w:val="20"/>
          <w:szCs w:val="20"/>
          <w:u w:val="single"/>
        </w:rPr>
      </w:pPr>
      <w:r>
        <w:rPr>
          <w:rFonts w:ascii="Arial" w:eastAsia="Arial" w:hAnsi="Arial" w:cs="Arial"/>
          <w:b/>
          <w:sz w:val="20"/>
          <w:szCs w:val="20"/>
          <w:u w:val="single"/>
        </w:rPr>
        <w:t xml:space="preserve">Chalk Talk Example – feel free to use these as inspiration </w:t>
      </w:r>
      <w:r>
        <w:rPr>
          <w:rFonts w:ascii="Arial" w:eastAsia="Arial" w:hAnsi="Arial" w:cs="Arial"/>
          <w:b/>
          <w:color w:val="0070C0"/>
          <w:sz w:val="20"/>
          <w:szCs w:val="20"/>
          <w:u w:val="single"/>
        </w:rPr>
        <w:t>or create your own</w:t>
      </w:r>
    </w:p>
    <w:p w14:paraId="71DF293D" w14:textId="77777777" w:rsidR="006D408A" w:rsidRDefault="006D408A" w:rsidP="00571D78">
      <w:pPr>
        <w:spacing w:after="160" w:line="259" w:lineRule="auto"/>
        <w:jc w:val="center"/>
        <w:rPr>
          <w:rFonts w:ascii="Arial" w:eastAsia="Arial" w:hAnsi="Arial" w:cs="Arial"/>
          <w:b/>
          <w:noProof/>
          <w:sz w:val="20"/>
          <w:szCs w:val="20"/>
          <w:u w:val="single"/>
        </w:rPr>
      </w:pPr>
    </w:p>
    <w:p w14:paraId="3C96F223" w14:textId="32729C33" w:rsidR="00571D78" w:rsidRDefault="00571D78" w:rsidP="00571D78">
      <w:pPr>
        <w:spacing w:after="160" w:line="259" w:lineRule="auto"/>
        <w:jc w:val="center"/>
        <w:rPr>
          <w:rFonts w:ascii="Arial" w:eastAsia="Arial" w:hAnsi="Arial" w:cs="Arial"/>
          <w:b/>
          <w:sz w:val="20"/>
          <w:szCs w:val="20"/>
          <w:u w:val="single"/>
        </w:rPr>
      </w:pPr>
      <w:r>
        <w:rPr>
          <w:rFonts w:ascii="Arial" w:eastAsia="Arial" w:hAnsi="Arial" w:cs="Arial"/>
          <w:b/>
          <w:noProof/>
          <w:sz w:val="20"/>
          <w:szCs w:val="20"/>
          <w:u w:val="single"/>
        </w:rPr>
        <w:drawing>
          <wp:inline distT="0" distB="0" distL="0" distR="0" wp14:anchorId="55271BC4" wp14:editId="4D6EE5CC">
            <wp:extent cx="6292850" cy="3105150"/>
            <wp:effectExtent l="0" t="0" r="0" b="0"/>
            <wp:docPr id="6" name="image9.jpg" descr="Tex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Text  Description automatically generated"/>
                    <pic:cNvPicPr preferRelativeResize="0"/>
                  </pic:nvPicPr>
                  <pic:blipFill rotWithShape="1">
                    <a:blip r:embed="rId10"/>
                    <a:srcRect t="23106" b="15151"/>
                    <a:stretch/>
                  </pic:blipFill>
                  <pic:spPr bwMode="auto">
                    <a:xfrm>
                      <a:off x="0" y="0"/>
                      <a:ext cx="6293426" cy="3105434"/>
                    </a:xfrm>
                    <a:prstGeom prst="rect">
                      <a:avLst/>
                    </a:prstGeom>
                    <a:ln>
                      <a:noFill/>
                    </a:ln>
                    <a:extLst>
                      <a:ext uri="{53640926-AAD7-44D8-BBD7-CCE9431645EC}">
                        <a14:shadowObscured xmlns:a14="http://schemas.microsoft.com/office/drawing/2010/main"/>
                      </a:ext>
                    </a:extLst>
                  </pic:spPr>
                </pic:pic>
              </a:graphicData>
            </a:graphic>
          </wp:inline>
        </w:drawing>
      </w:r>
    </w:p>
    <w:p w14:paraId="1B4B5A61" w14:textId="77777777" w:rsidR="006D408A" w:rsidRDefault="006D408A" w:rsidP="00571D78">
      <w:pPr>
        <w:spacing w:after="160" w:line="259" w:lineRule="auto"/>
        <w:jc w:val="center"/>
        <w:rPr>
          <w:rFonts w:ascii="Arial" w:eastAsia="Arial" w:hAnsi="Arial" w:cs="Arial"/>
          <w:b/>
          <w:noProof/>
          <w:sz w:val="20"/>
          <w:szCs w:val="20"/>
          <w:u w:val="single"/>
        </w:rPr>
      </w:pPr>
    </w:p>
    <w:p w14:paraId="05D40914" w14:textId="372B82F2" w:rsidR="00571D78" w:rsidRDefault="00571D78" w:rsidP="00571D78">
      <w:pPr>
        <w:spacing w:after="160" w:line="259" w:lineRule="auto"/>
        <w:jc w:val="center"/>
        <w:rPr>
          <w:rFonts w:ascii="Arial" w:eastAsia="Arial" w:hAnsi="Arial" w:cs="Arial"/>
          <w:b/>
          <w:sz w:val="20"/>
          <w:szCs w:val="20"/>
          <w:u w:val="single"/>
        </w:rPr>
      </w:pPr>
      <w:r>
        <w:rPr>
          <w:rFonts w:ascii="Arial" w:eastAsia="Arial" w:hAnsi="Arial" w:cs="Arial"/>
          <w:b/>
          <w:noProof/>
          <w:sz w:val="20"/>
          <w:szCs w:val="20"/>
          <w:u w:val="single"/>
        </w:rPr>
        <w:lastRenderedPageBreak/>
        <w:drawing>
          <wp:inline distT="0" distB="0" distL="0" distR="0" wp14:anchorId="1D6A4093" wp14:editId="54246AD0">
            <wp:extent cx="6057900" cy="5609590"/>
            <wp:effectExtent l="0" t="0" r="0" b="0"/>
            <wp:docPr id="5" name="image12.jpg" descr="Tex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Text  Description automatically generated"/>
                    <pic:cNvPicPr preferRelativeResize="0"/>
                  </pic:nvPicPr>
                  <pic:blipFill rotWithShape="1">
                    <a:blip r:embed="rId11"/>
                    <a:srcRect r="7807"/>
                    <a:stretch/>
                  </pic:blipFill>
                  <pic:spPr bwMode="auto">
                    <a:xfrm>
                      <a:off x="0" y="0"/>
                      <a:ext cx="6084714" cy="5634420"/>
                    </a:xfrm>
                    <a:prstGeom prst="rect">
                      <a:avLst/>
                    </a:prstGeom>
                    <a:ln>
                      <a:noFill/>
                    </a:ln>
                    <a:extLst>
                      <a:ext uri="{53640926-AAD7-44D8-BBD7-CCE9431645EC}">
                        <a14:shadowObscured xmlns:a14="http://schemas.microsoft.com/office/drawing/2010/main"/>
                      </a:ext>
                    </a:extLst>
                  </pic:spPr>
                </pic:pic>
              </a:graphicData>
            </a:graphic>
          </wp:inline>
        </w:drawing>
      </w:r>
    </w:p>
    <w:p w14:paraId="326CE802" w14:textId="77777777" w:rsidR="00571D78" w:rsidRDefault="00571D78" w:rsidP="00571D78">
      <w:pPr>
        <w:spacing w:after="160" w:line="259" w:lineRule="auto"/>
        <w:jc w:val="right"/>
        <w:rPr>
          <w:rFonts w:ascii="Arial" w:eastAsia="Arial" w:hAnsi="Arial" w:cs="Arial"/>
          <w:sz w:val="20"/>
          <w:szCs w:val="20"/>
        </w:rPr>
      </w:pPr>
      <w:r>
        <w:rPr>
          <w:rFonts w:ascii="Arial" w:eastAsia="Arial" w:hAnsi="Arial" w:cs="Arial"/>
          <w:sz w:val="20"/>
          <w:szCs w:val="20"/>
        </w:rPr>
        <w:t>Created by Dr. Harun Thimmiah</w:t>
      </w:r>
    </w:p>
    <w:p w14:paraId="31C1ABDD" w14:textId="77777777" w:rsidR="00571D78" w:rsidRDefault="00571D78" w:rsidP="00571D78">
      <w:pPr>
        <w:spacing w:after="160" w:line="259" w:lineRule="auto"/>
        <w:jc w:val="center"/>
        <w:rPr>
          <w:rFonts w:ascii="Arial" w:eastAsia="Arial" w:hAnsi="Arial" w:cs="Arial"/>
          <w:b/>
          <w:sz w:val="20"/>
          <w:szCs w:val="20"/>
          <w:u w:val="single"/>
        </w:rPr>
      </w:pPr>
    </w:p>
    <w:p w14:paraId="6E36800E" w14:textId="77777777" w:rsidR="00571D78" w:rsidRDefault="00571D78" w:rsidP="00571D78">
      <w:pPr>
        <w:spacing w:after="160" w:line="259" w:lineRule="auto"/>
        <w:jc w:val="center"/>
        <w:rPr>
          <w:rFonts w:ascii="Arial" w:eastAsia="Arial" w:hAnsi="Arial" w:cs="Arial"/>
          <w:b/>
          <w:sz w:val="20"/>
          <w:szCs w:val="20"/>
          <w:u w:val="single"/>
        </w:rPr>
      </w:pPr>
    </w:p>
    <w:p w14:paraId="6F58A2DF" w14:textId="77777777" w:rsidR="00571D78" w:rsidRDefault="00571D78" w:rsidP="00571D78">
      <w:pPr>
        <w:spacing w:after="160" w:line="259" w:lineRule="auto"/>
        <w:jc w:val="center"/>
        <w:rPr>
          <w:rFonts w:ascii="Arial" w:eastAsia="Arial" w:hAnsi="Arial" w:cs="Arial"/>
          <w:b/>
          <w:sz w:val="20"/>
          <w:szCs w:val="20"/>
          <w:u w:val="single"/>
        </w:rPr>
      </w:pPr>
    </w:p>
    <w:p w14:paraId="19A339B1" w14:textId="77777777" w:rsidR="00571D78" w:rsidRDefault="00571D78" w:rsidP="00571D78">
      <w:pPr>
        <w:spacing w:after="160" w:line="259" w:lineRule="auto"/>
        <w:jc w:val="center"/>
        <w:rPr>
          <w:rFonts w:ascii="Arial" w:eastAsia="Arial" w:hAnsi="Arial" w:cs="Arial"/>
          <w:b/>
          <w:sz w:val="20"/>
          <w:szCs w:val="20"/>
          <w:u w:val="single"/>
        </w:rPr>
      </w:pPr>
    </w:p>
    <w:p w14:paraId="76A99C9B" w14:textId="77777777" w:rsidR="00571D78" w:rsidRDefault="00571D78" w:rsidP="00571D78">
      <w:pPr>
        <w:spacing w:after="160" w:line="259" w:lineRule="auto"/>
        <w:jc w:val="center"/>
        <w:rPr>
          <w:rFonts w:ascii="Arial" w:eastAsia="Arial" w:hAnsi="Arial" w:cs="Arial"/>
          <w:b/>
          <w:sz w:val="20"/>
          <w:szCs w:val="20"/>
          <w:u w:val="single"/>
        </w:rPr>
      </w:pPr>
    </w:p>
    <w:p w14:paraId="1CF57B84" w14:textId="77777777" w:rsidR="00571D78" w:rsidRDefault="00571D78" w:rsidP="00571D78">
      <w:pPr>
        <w:spacing w:after="160" w:line="259" w:lineRule="auto"/>
        <w:jc w:val="center"/>
        <w:rPr>
          <w:rFonts w:ascii="Arial" w:eastAsia="Arial" w:hAnsi="Arial" w:cs="Arial"/>
          <w:b/>
          <w:sz w:val="20"/>
          <w:szCs w:val="20"/>
          <w:u w:val="single"/>
        </w:rPr>
      </w:pPr>
    </w:p>
    <w:p w14:paraId="0A4A7B00" w14:textId="77777777" w:rsidR="00571D78" w:rsidRDefault="00571D78" w:rsidP="00571D78">
      <w:pPr>
        <w:spacing w:after="160" w:line="259" w:lineRule="auto"/>
        <w:jc w:val="center"/>
        <w:rPr>
          <w:rFonts w:ascii="Arial" w:eastAsia="Arial" w:hAnsi="Arial" w:cs="Arial"/>
          <w:b/>
          <w:sz w:val="20"/>
          <w:szCs w:val="20"/>
          <w:u w:val="single"/>
        </w:rPr>
      </w:pPr>
    </w:p>
    <w:p w14:paraId="29218247" w14:textId="77777777" w:rsidR="00571D78" w:rsidRDefault="00571D78" w:rsidP="00571D78">
      <w:pPr>
        <w:spacing w:after="160" w:line="259" w:lineRule="auto"/>
        <w:jc w:val="center"/>
        <w:rPr>
          <w:rFonts w:ascii="Arial" w:eastAsia="Arial" w:hAnsi="Arial" w:cs="Arial"/>
          <w:b/>
          <w:sz w:val="20"/>
          <w:szCs w:val="20"/>
          <w:u w:val="single"/>
        </w:rPr>
      </w:pPr>
    </w:p>
    <w:p w14:paraId="311BAA68" w14:textId="77777777" w:rsidR="00571D78" w:rsidRDefault="00571D78" w:rsidP="00B7476B">
      <w:pPr>
        <w:spacing w:after="160" w:line="259" w:lineRule="auto"/>
        <w:rPr>
          <w:rFonts w:ascii="Arial" w:eastAsia="Arial" w:hAnsi="Arial" w:cs="Arial"/>
          <w:b/>
          <w:sz w:val="20"/>
          <w:szCs w:val="20"/>
          <w:u w:val="single"/>
        </w:rPr>
      </w:pPr>
    </w:p>
    <w:p w14:paraId="170D60DB" w14:textId="225850AC" w:rsidR="00571D78" w:rsidRDefault="00571D78" w:rsidP="00571D78">
      <w:pPr>
        <w:spacing w:after="160" w:line="259" w:lineRule="auto"/>
        <w:jc w:val="center"/>
        <w:rPr>
          <w:rFonts w:ascii="Arial" w:eastAsia="Arial" w:hAnsi="Arial" w:cs="Arial"/>
          <w:b/>
          <w:sz w:val="20"/>
          <w:szCs w:val="20"/>
          <w:u w:val="single"/>
        </w:rPr>
      </w:pPr>
      <w:r>
        <w:rPr>
          <w:rFonts w:ascii="Arial" w:eastAsia="Arial" w:hAnsi="Arial" w:cs="Arial"/>
          <w:b/>
          <w:sz w:val="20"/>
          <w:szCs w:val="20"/>
          <w:u w:val="single"/>
        </w:rPr>
        <w:lastRenderedPageBreak/>
        <w:t>Noon Conference Educational Activity</w:t>
      </w:r>
    </w:p>
    <w:p w14:paraId="77497A03" w14:textId="77777777" w:rsidR="00571D78" w:rsidRDefault="00571D78" w:rsidP="00571D78">
      <w:pPr>
        <w:spacing w:after="160" w:line="259" w:lineRule="auto"/>
        <w:rPr>
          <w:rFonts w:ascii="Arial" w:eastAsia="Arial" w:hAnsi="Arial" w:cs="Arial"/>
          <w:sz w:val="20"/>
          <w:szCs w:val="20"/>
        </w:rPr>
      </w:pPr>
      <w:r>
        <w:rPr>
          <w:rFonts w:ascii="Arial" w:eastAsia="Arial" w:hAnsi="Arial" w:cs="Arial"/>
          <w:sz w:val="20"/>
          <w:szCs w:val="20"/>
        </w:rPr>
        <w:t>Goal: Lead and organize a noontime educational activity for residents and medical students, discussing a topic of interest, sharing clinical reasoning and frameworks of thinking</w:t>
      </w:r>
    </w:p>
    <w:p w14:paraId="58DAB7BB" w14:textId="77777777" w:rsidR="00571D78" w:rsidRDefault="00571D78" w:rsidP="00571D78">
      <w:pPr>
        <w:spacing w:after="160" w:line="259" w:lineRule="auto"/>
        <w:rPr>
          <w:rFonts w:ascii="Arial" w:eastAsia="Arial" w:hAnsi="Arial" w:cs="Arial"/>
          <w:sz w:val="20"/>
          <w:szCs w:val="20"/>
        </w:rPr>
      </w:pPr>
      <w:r>
        <w:rPr>
          <w:rFonts w:ascii="Arial" w:eastAsia="Arial" w:hAnsi="Arial" w:cs="Arial"/>
          <w:sz w:val="20"/>
          <w:szCs w:val="20"/>
        </w:rPr>
        <w:t>Be creative and utilize any type of learning format</w:t>
      </w:r>
    </w:p>
    <w:p w14:paraId="59C75779" w14:textId="77777777" w:rsidR="00571D78" w:rsidRDefault="00571D78" w:rsidP="00571D78">
      <w:pPr>
        <w:spacing w:after="160" w:line="259" w:lineRule="auto"/>
        <w:rPr>
          <w:rFonts w:ascii="Arial" w:eastAsia="Arial" w:hAnsi="Arial" w:cs="Arial"/>
          <w:sz w:val="20"/>
          <w:szCs w:val="20"/>
        </w:rPr>
      </w:pPr>
      <w:r>
        <w:rPr>
          <w:rFonts w:ascii="Arial" w:eastAsia="Arial" w:hAnsi="Arial" w:cs="Arial"/>
          <w:sz w:val="20"/>
          <w:szCs w:val="20"/>
        </w:rPr>
        <w:t>Options:</w:t>
      </w:r>
    </w:p>
    <w:p w14:paraId="4F73B54B" w14:textId="77777777" w:rsidR="00571D78" w:rsidRDefault="00571D78" w:rsidP="00571D78">
      <w:pPr>
        <w:numPr>
          <w:ilvl w:val="0"/>
          <w:numId w:val="5"/>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 xml:space="preserve">Review board questions </w:t>
      </w:r>
    </w:p>
    <w:p w14:paraId="24FECD26" w14:textId="77777777" w:rsidR="00571D78" w:rsidRDefault="00571D78" w:rsidP="00571D78">
      <w:pPr>
        <w:numPr>
          <w:ilvl w:val="0"/>
          <w:numId w:val="5"/>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Medical Pictionary with slides sharing learning points</w:t>
      </w:r>
    </w:p>
    <w:p w14:paraId="5E10E88B" w14:textId="77777777" w:rsidR="00571D78" w:rsidRDefault="00571D78" w:rsidP="00571D78">
      <w:pPr>
        <w:numPr>
          <w:ilvl w:val="0"/>
          <w:numId w:val="5"/>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Medical Jeopardy</w:t>
      </w:r>
    </w:p>
    <w:p w14:paraId="49B6101C" w14:textId="77777777" w:rsidR="00571D78" w:rsidRDefault="00571D78" w:rsidP="00571D78">
      <w:pPr>
        <w:pBdr>
          <w:top w:val="nil"/>
          <w:left w:val="nil"/>
          <w:bottom w:val="nil"/>
          <w:right w:val="nil"/>
          <w:between w:val="nil"/>
        </w:pBdr>
        <w:spacing w:line="259" w:lineRule="auto"/>
        <w:ind w:left="720"/>
        <w:rPr>
          <w:rFonts w:ascii="Arial" w:eastAsia="Arial" w:hAnsi="Arial" w:cs="Arial"/>
          <w:color w:val="000000"/>
          <w:sz w:val="20"/>
          <w:szCs w:val="20"/>
        </w:rPr>
      </w:pPr>
    </w:p>
    <w:p w14:paraId="6894E66C" w14:textId="77777777" w:rsidR="00571D78" w:rsidRDefault="00571D78" w:rsidP="00571D78">
      <w:pPr>
        <w:pBdr>
          <w:top w:val="nil"/>
          <w:left w:val="nil"/>
          <w:bottom w:val="nil"/>
          <w:right w:val="nil"/>
          <w:between w:val="nil"/>
        </w:pBdr>
        <w:spacing w:line="259" w:lineRule="auto"/>
        <w:ind w:left="720"/>
        <w:jc w:val="center"/>
        <w:rPr>
          <w:rFonts w:ascii="Arial" w:eastAsia="Arial" w:hAnsi="Arial" w:cs="Arial"/>
          <w:color w:val="000000"/>
          <w:sz w:val="20"/>
          <w:szCs w:val="20"/>
        </w:rPr>
      </w:pPr>
    </w:p>
    <w:p w14:paraId="3358BEC9" w14:textId="77777777" w:rsidR="00571D78" w:rsidRDefault="00571D78" w:rsidP="00571D78">
      <w:pPr>
        <w:pBdr>
          <w:top w:val="nil"/>
          <w:left w:val="nil"/>
          <w:bottom w:val="nil"/>
          <w:right w:val="nil"/>
          <w:between w:val="nil"/>
        </w:pBdr>
        <w:spacing w:line="259" w:lineRule="auto"/>
        <w:ind w:left="720"/>
        <w:jc w:val="center"/>
        <w:rPr>
          <w:rFonts w:ascii="Arial" w:eastAsia="Arial" w:hAnsi="Arial" w:cs="Arial"/>
          <w:color w:val="000000"/>
          <w:sz w:val="20"/>
          <w:szCs w:val="20"/>
        </w:rPr>
      </w:pPr>
    </w:p>
    <w:p w14:paraId="6E9C0107" w14:textId="77777777" w:rsidR="00571D78" w:rsidRDefault="00571D78" w:rsidP="00571D78">
      <w:pPr>
        <w:pBdr>
          <w:top w:val="nil"/>
          <w:left w:val="nil"/>
          <w:bottom w:val="nil"/>
          <w:right w:val="nil"/>
          <w:between w:val="nil"/>
        </w:pBdr>
        <w:spacing w:after="160" w:line="259" w:lineRule="auto"/>
        <w:ind w:left="720"/>
        <w:jc w:val="center"/>
        <w:rPr>
          <w:rFonts w:ascii="Arial" w:eastAsia="Arial" w:hAnsi="Arial" w:cs="Arial"/>
          <w:color w:val="000000"/>
          <w:sz w:val="20"/>
          <w:szCs w:val="20"/>
        </w:rPr>
      </w:pPr>
      <w:r>
        <w:rPr>
          <w:rFonts w:ascii="Arial" w:eastAsia="Arial" w:hAnsi="Arial" w:cs="Arial"/>
          <w:noProof/>
          <w:color w:val="000000"/>
          <w:sz w:val="20"/>
          <w:szCs w:val="20"/>
        </w:rPr>
        <w:drawing>
          <wp:inline distT="0" distB="0" distL="0" distR="0" wp14:anchorId="6C55CA65" wp14:editId="226CD395">
            <wp:extent cx="5478428" cy="2814320"/>
            <wp:effectExtent l="0" t="0" r="8255" b="508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488500" cy="2819494"/>
                    </a:xfrm>
                    <a:prstGeom prst="rect">
                      <a:avLst/>
                    </a:prstGeom>
                    <a:ln/>
                  </pic:spPr>
                </pic:pic>
              </a:graphicData>
            </a:graphic>
          </wp:inline>
        </w:drawing>
      </w:r>
    </w:p>
    <w:p w14:paraId="71E06BD7"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drawing>
          <wp:inline distT="0" distB="0" distL="0" distR="0" wp14:anchorId="38C6A6D8" wp14:editId="22C1959C">
            <wp:extent cx="5222874" cy="2933700"/>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5285598" cy="2968932"/>
                    </a:xfrm>
                    <a:prstGeom prst="rect">
                      <a:avLst/>
                    </a:prstGeom>
                    <a:ln/>
                  </pic:spPr>
                </pic:pic>
              </a:graphicData>
            </a:graphic>
          </wp:inline>
        </w:drawing>
      </w:r>
    </w:p>
    <w:p w14:paraId="49961283" w14:textId="77777777" w:rsidR="00571D78" w:rsidRDefault="00571D78" w:rsidP="00571D78">
      <w:pPr>
        <w:jc w:val="center"/>
        <w:rPr>
          <w:rFonts w:ascii="Arial" w:eastAsia="Arial" w:hAnsi="Arial" w:cs="Arial"/>
          <w:b/>
          <w:sz w:val="20"/>
          <w:szCs w:val="20"/>
          <w:u w:val="single"/>
        </w:rPr>
      </w:pPr>
    </w:p>
    <w:p w14:paraId="1D510BBA"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lastRenderedPageBreak/>
        <w:drawing>
          <wp:inline distT="0" distB="0" distL="0" distR="0" wp14:anchorId="467380D9" wp14:editId="28C4E3C6">
            <wp:extent cx="5643880" cy="3562350"/>
            <wp:effectExtent l="0" t="0" r="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644694" cy="3562864"/>
                    </a:xfrm>
                    <a:prstGeom prst="rect">
                      <a:avLst/>
                    </a:prstGeom>
                    <a:ln/>
                  </pic:spPr>
                </pic:pic>
              </a:graphicData>
            </a:graphic>
          </wp:inline>
        </w:drawing>
      </w:r>
    </w:p>
    <w:p w14:paraId="493B93C5" w14:textId="77777777" w:rsidR="00571D78" w:rsidRDefault="00571D78" w:rsidP="00571D78">
      <w:pPr>
        <w:jc w:val="center"/>
        <w:rPr>
          <w:rFonts w:ascii="Arial" w:eastAsia="Arial" w:hAnsi="Arial" w:cs="Arial"/>
          <w:b/>
          <w:sz w:val="20"/>
          <w:szCs w:val="20"/>
          <w:u w:val="single"/>
        </w:rPr>
      </w:pPr>
    </w:p>
    <w:p w14:paraId="0DA0C50F"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drawing>
          <wp:inline distT="0" distB="0" distL="0" distR="0" wp14:anchorId="4AFC32B8" wp14:editId="0A665D30">
            <wp:extent cx="6073704" cy="4105275"/>
            <wp:effectExtent l="0" t="0" r="381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6093350" cy="4118554"/>
                    </a:xfrm>
                    <a:prstGeom prst="rect">
                      <a:avLst/>
                    </a:prstGeom>
                    <a:ln/>
                  </pic:spPr>
                </pic:pic>
              </a:graphicData>
            </a:graphic>
          </wp:inline>
        </w:drawing>
      </w:r>
    </w:p>
    <w:p w14:paraId="6BB497C7" w14:textId="77777777" w:rsidR="00571D78" w:rsidRDefault="00571D78" w:rsidP="00571D78">
      <w:pPr>
        <w:jc w:val="right"/>
        <w:rPr>
          <w:rFonts w:ascii="Arial" w:eastAsia="Arial" w:hAnsi="Arial" w:cs="Arial"/>
          <w:sz w:val="20"/>
          <w:szCs w:val="20"/>
        </w:rPr>
      </w:pPr>
      <w:r>
        <w:rPr>
          <w:rFonts w:ascii="Arial" w:eastAsia="Arial" w:hAnsi="Arial" w:cs="Arial"/>
          <w:sz w:val="20"/>
          <w:szCs w:val="20"/>
        </w:rPr>
        <w:t>Created by Dr. Harun Thimmiah</w:t>
      </w:r>
    </w:p>
    <w:p w14:paraId="0A2FAA80"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lastRenderedPageBreak/>
        <w:drawing>
          <wp:inline distT="0" distB="0" distL="0" distR="0" wp14:anchorId="583024B8" wp14:editId="22592ED0">
            <wp:extent cx="5665468" cy="382905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
                    <a:srcRect/>
                    <a:stretch>
                      <a:fillRect/>
                    </a:stretch>
                  </pic:blipFill>
                  <pic:spPr>
                    <a:xfrm>
                      <a:off x="0" y="0"/>
                      <a:ext cx="5689097" cy="3845020"/>
                    </a:xfrm>
                    <a:prstGeom prst="rect">
                      <a:avLst/>
                    </a:prstGeom>
                    <a:ln/>
                  </pic:spPr>
                </pic:pic>
              </a:graphicData>
            </a:graphic>
          </wp:inline>
        </w:drawing>
      </w:r>
    </w:p>
    <w:p w14:paraId="61ACB80E" w14:textId="77777777" w:rsidR="00571D78" w:rsidRDefault="00571D78" w:rsidP="00571D78">
      <w:pPr>
        <w:jc w:val="center"/>
        <w:rPr>
          <w:rFonts w:ascii="Arial" w:eastAsia="Arial" w:hAnsi="Arial" w:cs="Arial"/>
          <w:b/>
          <w:sz w:val="20"/>
          <w:szCs w:val="20"/>
          <w:u w:val="single"/>
        </w:rPr>
      </w:pPr>
    </w:p>
    <w:p w14:paraId="3A1DDCD5"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drawing>
          <wp:inline distT="0" distB="0" distL="0" distR="0" wp14:anchorId="1E8EDC1E" wp14:editId="18FE09B6">
            <wp:extent cx="5919190" cy="3781425"/>
            <wp:effectExtent l="0" t="0" r="5715"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937668" cy="3793230"/>
                    </a:xfrm>
                    <a:prstGeom prst="rect">
                      <a:avLst/>
                    </a:prstGeom>
                    <a:ln/>
                  </pic:spPr>
                </pic:pic>
              </a:graphicData>
            </a:graphic>
          </wp:inline>
        </w:drawing>
      </w:r>
    </w:p>
    <w:p w14:paraId="26ADB8DD" w14:textId="77777777" w:rsidR="00571D78" w:rsidRDefault="00571D78" w:rsidP="00571D78">
      <w:pPr>
        <w:jc w:val="center"/>
        <w:rPr>
          <w:rFonts w:ascii="Arial" w:eastAsia="Arial" w:hAnsi="Arial" w:cs="Arial"/>
          <w:b/>
          <w:sz w:val="20"/>
          <w:szCs w:val="20"/>
          <w:u w:val="single"/>
        </w:rPr>
      </w:pPr>
    </w:p>
    <w:p w14:paraId="7199B5D2" w14:textId="77777777" w:rsidR="00571D78" w:rsidRDefault="00571D78" w:rsidP="00571D78">
      <w:pPr>
        <w:jc w:val="center"/>
        <w:rPr>
          <w:rFonts w:ascii="Arial" w:eastAsia="Arial" w:hAnsi="Arial" w:cs="Arial"/>
          <w:b/>
          <w:sz w:val="20"/>
          <w:szCs w:val="20"/>
          <w:u w:val="single"/>
        </w:rPr>
      </w:pPr>
      <w:r>
        <w:rPr>
          <w:rFonts w:ascii="Arial" w:eastAsia="Arial" w:hAnsi="Arial" w:cs="Arial"/>
          <w:b/>
          <w:noProof/>
          <w:sz w:val="20"/>
          <w:szCs w:val="20"/>
          <w:u w:val="single"/>
        </w:rPr>
        <w:lastRenderedPageBreak/>
        <w:drawing>
          <wp:inline distT="0" distB="0" distL="0" distR="0" wp14:anchorId="1AC71EBF" wp14:editId="0A9E6259">
            <wp:extent cx="7054850" cy="455295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8"/>
                    <a:srcRect/>
                    <a:stretch>
                      <a:fillRect/>
                    </a:stretch>
                  </pic:blipFill>
                  <pic:spPr>
                    <a:xfrm>
                      <a:off x="0" y="0"/>
                      <a:ext cx="7055753" cy="4553533"/>
                    </a:xfrm>
                    <a:prstGeom prst="rect">
                      <a:avLst/>
                    </a:prstGeom>
                    <a:ln/>
                  </pic:spPr>
                </pic:pic>
              </a:graphicData>
            </a:graphic>
          </wp:inline>
        </w:drawing>
      </w:r>
    </w:p>
    <w:p w14:paraId="30E13AB1" w14:textId="77777777" w:rsidR="00571D78" w:rsidRDefault="00571D78" w:rsidP="00571D78">
      <w:pPr>
        <w:jc w:val="cente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Created by Dr. Harun Thimmiah</w:t>
      </w:r>
    </w:p>
    <w:p w14:paraId="4B956673" w14:textId="77777777" w:rsidR="00571D78" w:rsidRDefault="00571D78" w:rsidP="00571D78">
      <w:pPr>
        <w:jc w:val="center"/>
        <w:rPr>
          <w:rFonts w:ascii="Arial" w:eastAsia="Arial" w:hAnsi="Arial" w:cs="Arial"/>
          <w:b/>
          <w:sz w:val="20"/>
          <w:szCs w:val="20"/>
          <w:u w:val="single"/>
        </w:rPr>
      </w:pPr>
    </w:p>
    <w:p w14:paraId="3D8834ED" w14:textId="77777777" w:rsidR="00571D78" w:rsidRDefault="00571D78" w:rsidP="00571D78">
      <w:pPr>
        <w:jc w:val="center"/>
        <w:rPr>
          <w:rFonts w:ascii="Arial" w:eastAsia="Arial" w:hAnsi="Arial" w:cs="Arial"/>
          <w:b/>
          <w:sz w:val="20"/>
          <w:szCs w:val="20"/>
          <w:u w:val="single"/>
        </w:rPr>
      </w:pPr>
    </w:p>
    <w:p w14:paraId="2D633833" w14:textId="77777777" w:rsidR="00571D78" w:rsidRDefault="00571D78" w:rsidP="00571D78">
      <w:pPr>
        <w:jc w:val="center"/>
        <w:rPr>
          <w:rFonts w:ascii="Arial" w:eastAsia="Arial" w:hAnsi="Arial" w:cs="Arial"/>
          <w:b/>
          <w:sz w:val="20"/>
          <w:szCs w:val="20"/>
          <w:u w:val="single"/>
        </w:rPr>
      </w:pPr>
    </w:p>
    <w:p w14:paraId="526FB6AC" w14:textId="77777777" w:rsidR="00571D78" w:rsidRDefault="00571D78" w:rsidP="00571D78">
      <w:pPr>
        <w:jc w:val="center"/>
        <w:rPr>
          <w:rFonts w:ascii="Arial" w:eastAsia="Arial" w:hAnsi="Arial" w:cs="Arial"/>
          <w:b/>
          <w:sz w:val="20"/>
          <w:szCs w:val="20"/>
          <w:u w:val="single"/>
        </w:rPr>
      </w:pPr>
    </w:p>
    <w:p w14:paraId="22BFBC87" w14:textId="77777777" w:rsidR="00571D78" w:rsidRDefault="00571D78" w:rsidP="00571D78">
      <w:pPr>
        <w:jc w:val="center"/>
        <w:rPr>
          <w:rFonts w:ascii="Arial" w:eastAsia="Arial" w:hAnsi="Arial" w:cs="Arial"/>
          <w:b/>
          <w:sz w:val="20"/>
          <w:szCs w:val="20"/>
          <w:u w:val="single"/>
        </w:rPr>
      </w:pPr>
    </w:p>
    <w:p w14:paraId="30B04AEE" w14:textId="77777777" w:rsidR="00571D78" w:rsidRDefault="00571D78" w:rsidP="00571D78">
      <w:pPr>
        <w:jc w:val="center"/>
        <w:rPr>
          <w:rFonts w:ascii="Arial" w:eastAsia="Arial" w:hAnsi="Arial" w:cs="Arial"/>
          <w:b/>
          <w:sz w:val="20"/>
          <w:szCs w:val="20"/>
          <w:u w:val="single"/>
        </w:rPr>
      </w:pPr>
    </w:p>
    <w:p w14:paraId="763755AA" w14:textId="77777777" w:rsidR="00571D78" w:rsidRDefault="00571D78" w:rsidP="00571D78">
      <w:pPr>
        <w:jc w:val="center"/>
        <w:rPr>
          <w:rFonts w:ascii="Arial" w:eastAsia="Arial" w:hAnsi="Arial" w:cs="Arial"/>
          <w:b/>
          <w:sz w:val="20"/>
          <w:szCs w:val="20"/>
          <w:u w:val="single"/>
        </w:rPr>
      </w:pPr>
    </w:p>
    <w:p w14:paraId="43DE465B" w14:textId="77777777" w:rsidR="00571D78" w:rsidRDefault="00571D78" w:rsidP="00571D78">
      <w:pPr>
        <w:jc w:val="center"/>
        <w:rPr>
          <w:rFonts w:ascii="Arial" w:eastAsia="Arial" w:hAnsi="Arial" w:cs="Arial"/>
          <w:b/>
          <w:sz w:val="20"/>
          <w:szCs w:val="20"/>
          <w:u w:val="single"/>
        </w:rPr>
      </w:pPr>
    </w:p>
    <w:p w14:paraId="413DE49B" w14:textId="77777777" w:rsidR="00571D78" w:rsidRDefault="00571D78" w:rsidP="00571D78">
      <w:pPr>
        <w:jc w:val="center"/>
        <w:rPr>
          <w:rFonts w:ascii="Arial" w:eastAsia="Arial" w:hAnsi="Arial" w:cs="Arial"/>
          <w:b/>
          <w:sz w:val="20"/>
          <w:szCs w:val="20"/>
          <w:u w:val="single"/>
        </w:rPr>
      </w:pPr>
    </w:p>
    <w:p w14:paraId="7E77D616" w14:textId="77777777" w:rsidR="00571D78" w:rsidRDefault="00571D78" w:rsidP="00571D78">
      <w:pPr>
        <w:jc w:val="center"/>
        <w:rPr>
          <w:rFonts w:ascii="Arial" w:eastAsia="Arial" w:hAnsi="Arial" w:cs="Arial"/>
          <w:b/>
          <w:sz w:val="20"/>
          <w:szCs w:val="20"/>
          <w:u w:val="single"/>
        </w:rPr>
      </w:pPr>
    </w:p>
    <w:p w14:paraId="565D0AA5" w14:textId="77777777" w:rsidR="00571D78" w:rsidRDefault="00571D78" w:rsidP="00571D78">
      <w:pPr>
        <w:jc w:val="center"/>
        <w:rPr>
          <w:rFonts w:ascii="Arial" w:eastAsia="Arial" w:hAnsi="Arial" w:cs="Arial"/>
          <w:b/>
          <w:sz w:val="20"/>
          <w:szCs w:val="20"/>
          <w:u w:val="single"/>
        </w:rPr>
      </w:pPr>
    </w:p>
    <w:p w14:paraId="4A6E3122" w14:textId="77777777" w:rsidR="00571D78" w:rsidRDefault="00571D78" w:rsidP="00571D78">
      <w:pPr>
        <w:jc w:val="center"/>
        <w:rPr>
          <w:rFonts w:ascii="Arial" w:eastAsia="Arial" w:hAnsi="Arial" w:cs="Arial"/>
          <w:b/>
          <w:sz w:val="20"/>
          <w:szCs w:val="20"/>
          <w:u w:val="single"/>
        </w:rPr>
      </w:pPr>
    </w:p>
    <w:p w14:paraId="005FD35A" w14:textId="77777777" w:rsidR="00571D78" w:rsidRDefault="00571D78" w:rsidP="00571D78">
      <w:pPr>
        <w:jc w:val="center"/>
        <w:rPr>
          <w:rFonts w:ascii="Arial" w:eastAsia="Arial" w:hAnsi="Arial" w:cs="Arial"/>
          <w:b/>
          <w:sz w:val="20"/>
          <w:szCs w:val="20"/>
          <w:u w:val="single"/>
        </w:rPr>
      </w:pPr>
    </w:p>
    <w:p w14:paraId="773BC9AE" w14:textId="77777777" w:rsidR="00571D78" w:rsidRDefault="00571D78" w:rsidP="00571D78">
      <w:pPr>
        <w:jc w:val="center"/>
        <w:rPr>
          <w:rFonts w:ascii="Arial" w:eastAsia="Arial" w:hAnsi="Arial" w:cs="Arial"/>
          <w:b/>
          <w:sz w:val="20"/>
          <w:szCs w:val="20"/>
          <w:u w:val="single"/>
        </w:rPr>
      </w:pPr>
    </w:p>
    <w:p w14:paraId="4BB51BF0" w14:textId="77777777" w:rsidR="00571D78" w:rsidRDefault="00571D78" w:rsidP="00571D78">
      <w:pPr>
        <w:jc w:val="center"/>
        <w:rPr>
          <w:rFonts w:ascii="Arial" w:eastAsia="Arial" w:hAnsi="Arial" w:cs="Arial"/>
          <w:b/>
          <w:sz w:val="20"/>
          <w:szCs w:val="20"/>
          <w:u w:val="single"/>
        </w:rPr>
      </w:pPr>
    </w:p>
    <w:p w14:paraId="7DFD947C" w14:textId="77777777" w:rsidR="00571D78" w:rsidRDefault="00571D78" w:rsidP="00571D78">
      <w:pPr>
        <w:jc w:val="center"/>
        <w:rPr>
          <w:rFonts w:ascii="Arial" w:eastAsia="Arial" w:hAnsi="Arial" w:cs="Arial"/>
          <w:b/>
          <w:sz w:val="20"/>
          <w:szCs w:val="20"/>
          <w:u w:val="single"/>
        </w:rPr>
      </w:pPr>
    </w:p>
    <w:p w14:paraId="25EDEF42" w14:textId="77777777" w:rsidR="00571D78" w:rsidRDefault="00571D78" w:rsidP="00571D78">
      <w:pPr>
        <w:rPr>
          <w:rFonts w:ascii="Arial" w:eastAsia="Arial" w:hAnsi="Arial" w:cs="Arial"/>
          <w:b/>
          <w:sz w:val="20"/>
          <w:szCs w:val="20"/>
          <w:u w:val="single"/>
        </w:rPr>
      </w:pPr>
    </w:p>
    <w:p w14:paraId="7AF197AD" w14:textId="77777777" w:rsidR="00571D78" w:rsidRDefault="00571D78" w:rsidP="00571D78">
      <w:pPr>
        <w:rPr>
          <w:rFonts w:ascii="Arial" w:eastAsia="Arial" w:hAnsi="Arial" w:cs="Arial"/>
          <w:b/>
          <w:sz w:val="20"/>
          <w:szCs w:val="20"/>
          <w:u w:val="single"/>
        </w:rPr>
      </w:pPr>
    </w:p>
    <w:p w14:paraId="340083EE" w14:textId="77777777" w:rsidR="00571D78" w:rsidRDefault="00571D78" w:rsidP="00571D78">
      <w:pPr>
        <w:jc w:val="center"/>
        <w:rPr>
          <w:rFonts w:ascii="Arial" w:eastAsia="Arial" w:hAnsi="Arial" w:cs="Arial"/>
          <w:b/>
          <w:sz w:val="20"/>
          <w:szCs w:val="20"/>
          <w:u w:val="single"/>
        </w:rPr>
      </w:pPr>
    </w:p>
    <w:p w14:paraId="35ABB6DA" w14:textId="77777777" w:rsidR="00B7476B" w:rsidRDefault="00B7476B" w:rsidP="00571D78">
      <w:pPr>
        <w:jc w:val="center"/>
        <w:rPr>
          <w:rFonts w:ascii="Arial" w:eastAsia="Arial" w:hAnsi="Arial" w:cs="Arial"/>
          <w:b/>
          <w:sz w:val="20"/>
          <w:szCs w:val="20"/>
          <w:u w:val="single"/>
        </w:rPr>
      </w:pPr>
    </w:p>
    <w:p w14:paraId="6EC1EABC" w14:textId="77777777" w:rsidR="00B7476B" w:rsidRDefault="00B7476B" w:rsidP="00571D78">
      <w:pPr>
        <w:jc w:val="center"/>
        <w:rPr>
          <w:rFonts w:ascii="Arial" w:eastAsia="Arial" w:hAnsi="Arial" w:cs="Arial"/>
          <w:b/>
          <w:sz w:val="20"/>
          <w:szCs w:val="20"/>
          <w:u w:val="single"/>
        </w:rPr>
      </w:pPr>
    </w:p>
    <w:p w14:paraId="478F2510" w14:textId="77777777" w:rsidR="00B7476B" w:rsidRDefault="00B7476B" w:rsidP="00571D78">
      <w:pPr>
        <w:jc w:val="center"/>
        <w:rPr>
          <w:rFonts w:ascii="Arial" w:eastAsia="Arial" w:hAnsi="Arial" w:cs="Arial"/>
          <w:b/>
          <w:sz w:val="20"/>
          <w:szCs w:val="20"/>
          <w:u w:val="single"/>
        </w:rPr>
      </w:pPr>
    </w:p>
    <w:p w14:paraId="2C122497" w14:textId="77777777" w:rsidR="00B7476B" w:rsidRDefault="00B7476B" w:rsidP="00571D78">
      <w:pPr>
        <w:jc w:val="center"/>
        <w:rPr>
          <w:rFonts w:ascii="Arial" w:eastAsia="Arial" w:hAnsi="Arial" w:cs="Arial"/>
          <w:b/>
          <w:sz w:val="20"/>
          <w:szCs w:val="20"/>
          <w:u w:val="single"/>
        </w:rPr>
      </w:pPr>
    </w:p>
    <w:p w14:paraId="12D209D8" w14:textId="598DB2D3" w:rsidR="00571D78" w:rsidRDefault="00571D78" w:rsidP="00571D78">
      <w:pPr>
        <w:jc w:val="center"/>
        <w:rPr>
          <w:rFonts w:ascii="Arial" w:eastAsia="Arial" w:hAnsi="Arial" w:cs="Arial"/>
          <w:b/>
          <w:sz w:val="20"/>
          <w:szCs w:val="20"/>
          <w:u w:val="single"/>
        </w:rPr>
      </w:pPr>
      <w:r>
        <w:rPr>
          <w:rFonts w:ascii="Arial" w:eastAsia="Arial" w:hAnsi="Arial" w:cs="Arial"/>
          <w:b/>
          <w:sz w:val="20"/>
          <w:szCs w:val="20"/>
          <w:u w:val="single"/>
        </w:rPr>
        <w:lastRenderedPageBreak/>
        <w:t>BEDSIDE TEACHING</w:t>
      </w:r>
    </w:p>
    <w:p w14:paraId="1ED068C8" w14:textId="77777777" w:rsidR="00571D78" w:rsidRDefault="00571D78" w:rsidP="00571D78">
      <w:pPr>
        <w:rPr>
          <w:rFonts w:ascii="Arial" w:eastAsia="Arial" w:hAnsi="Arial" w:cs="Arial"/>
          <w:sz w:val="20"/>
          <w:szCs w:val="20"/>
        </w:rPr>
      </w:pPr>
    </w:p>
    <w:p w14:paraId="3C5074CF" w14:textId="77777777" w:rsidR="00571D78" w:rsidRDefault="00571D78" w:rsidP="00571D78">
      <w:pPr>
        <w:rPr>
          <w:rFonts w:ascii="Arial" w:eastAsia="Arial" w:hAnsi="Arial" w:cs="Arial"/>
          <w:sz w:val="20"/>
          <w:szCs w:val="20"/>
        </w:rPr>
      </w:pPr>
      <w:r>
        <w:rPr>
          <w:rFonts w:ascii="Arial" w:eastAsia="Arial" w:hAnsi="Arial" w:cs="Arial"/>
          <w:sz w:val="20"/>
          <w:szCs w:val="20"/>
        </w:rPr>
        <w:t>Goal: Organize and teach history taking and physical exam techniques at bedside with patient and family</w:t>
      </w:r>
    </w:p>
    <w:p w14:paraId="759DECDB" w14:textId="77777777" w:rsidR="00571D78" w:rsidRDefault="00571D78" w:rsidP="00571D78">
      <w:pPr>
        <w:rPr>
          <w:rFonts w:ascii="Arial" w:eastAsia="Arial" w:hAnsi="Arial" w:cs="Arial"/>
          <w:sz w:val="20"/>
          <w:szCs w:val="20"/>
        </w:rPr>
      </w:pPr>
    </w:p>
    <w:p w14:paraId="46948E96" w14:textId="77777777" w:rsidR="00571D78" w:rsidRDefault="00571D78" w:rsidP="00571D78">
      <w:pPr>
        <w:rPr>
          <w:rFonts w:ascii="Arial" w:eastAsia="Arial" w:hAnsi="Arial" w:cs="Arial"/>
          <w:sz w:val="20"/>
          <w:szCs w:val="20"/>
        </w:rPr>
      </w:pPr>
      <w:r>
        <w:rPr>
          <w:rFonts w:ascii="Arial" w:eastAsia="Arial" w:hAnsi="Arial" w:cs="Arial"/>
          <w:sz w:val="20"/>
          <w:szCs w:val="20"/>
        </w:rPr>
        <w:t xml:space="preserve">Resources: </w:t>
      </w:r>
    </w:p>
    <w:p w14:paraId="4C2EE23D" w14:textId="77777777" w:rsidR="00571D78" w:rsidRDefault="00571D78" w:rsidP="00571D78">
      <w:pPr>
        <w:numPr>
          <w:ilvl w:val="0"/>
          <w:numId w:val="7"/>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Woo Insider: Bedside teaching lecture by Dr. Christopher Driscoll</w:t>
      </w:r>
    </w:p>
    <w:p w14:paraId="3DAA1E85" w14:textId="77777777" w:rsidR="00571D78" w:rsidRDefault="00601209" w:rsidP="00571D78">
      <w:pPr>
        <w:numPr>
          <w:ilvl w:val="0"/>
          <w:numId w:val="7"/>
        </w:numPr>
        <w:pBdr>
          <w:top w:val="nil"/>
          <w:left w:val="nil"/>
          <w:bottom w:val="nil"/>
          <w:right w:val="nil"/>
          <w:between w:val="nil"/>
        </w:pBdr>
        <w:rPr>
          <w:rFonts w:ascii="Arial" w:eastAsia="Arial" w:hAnsi="Arial" w:cs="Arial"/>
          <w:sz w:val="20"/>
          <w:szCs w:val="20"/>
        </w:rPr>
      </w:pPr>
      <w:hyperlink r:id="rId19">
        <w:r w:rsidR="00571D78">
          <w:rPr>
            <w:rFonts w:ascii="Arial" w:eastAsia="Arial" w:hAnsi="Arial" w:cs="Arial"/>
            <w:color w:val="0563C1"/>
            <w:sz w:val="20"/>
            <w:szCs w:val="20"/>
            <w:u w:val="single"/>
          </w:rPr>
          <w:t>Teachi</w:t>
        </w:r>
        <w:r w:rsidR="00571D78">
          <w:rPr>
            <w:rFonts w:ascii="Arial" w:eastAsia="Arial" w:hAnsi="Arial" w:cs="Arial"/>
            <w:color w:val="0563C1"/>
            <w:sz w:val="20"/>
            <w:szCs w:val="20"/>
            <w:u w:val="single"/>
          </w:rPr>
          <w:t>ng Scripts</w:t>
        </w:r>
      </w:hyperlink>
    </w:p>
    <w:p w14:paraId="42619E6C" w14:textId="77777777" w:rsidR="00571D78" w:rsidRDefault="00571D78" w:rsidP="00571D78">
      <w:pPr>
        <w:rPr>
          <w:rFonts w:ascii="Arial" w:eastAsia="Arial" w:hAnsi="Arial" w:cs="Arial"/>
          <w:sz w:val="20"/>
          <w:szCs w:val="20"/>
        </w:rPr>
      </w:pPr>
    </w:p>
    <w:p w14:paraId="3607615D" w14:textId="77777777" w:rsidR="00571D78" w:rsidRDefault="00571D78" w:rsidP="00571D78">
      <w:pPr>
        <w:rPr>
          <w:rFonts w:ascii="Arial" w:eastAsia="Arial" w:hAnsi="Arial" w:cs="Arial"/>
          <w:b/>
          <w:sz w:val="20"/>
          <w:szCs w:val="20"/>
        </w:rPr>
      </w:pPr>
      <w:r>
        <w:rPr>
          <w:rFonts w:ascii="Arial" w:eastAsia="Arial" w:hAnsi="Arial" w:cs="Arial"/>
          <w:b/>
          <w:sz w:val="20"/>
          <w:szCs w:val="20"/>
        </w:rPr>
        <w:t>Instructions:</w:t>
      </w:r>
    </w:p>
    <w:p w14:paraId="542EF53D" w14:textId="77777777" w:rsidR="00571D78" w:rsidRDefault="00571D78" w:rsidP="00571D78">
      <w:pPr>
        <w:numPr>
          <w:ilvl w:val="0"/>
          <w:numId w:val="3"/>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On Thursday, after attending simulation, attend PUP rounds and identify 1-2 patients who would be good bedside teaching patients</w:t>
      </w:r>
    </w:p>
    <w:p w14:paraId="288317CD" w14:textId="77777777" w:rsidR="00571D78" w:rsidRDefault="00571D78" w:rsidP="00571D78">
      <w:pPr>
        <w:numPr>
          <w:ilvl w:val="0"/>
          <w:numId w:val="3"/>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 xml:space="preserve">Meet with patient and family prior to assembling </w:t>
      </w:r>
    </w:p>
    <w:p w14:paraId="4834E9DD" w14:textId="77777777" w:rsidR="00571D78" w:rsidRDefault="00571D78" w:rsidP="00571D78">
      <w:pPr>
        <w:numPr>
          <w:ilvl w:val="0"/>
          <w:numId w:val="3"/>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In the afternoon, assemble medical students for bedside teaching</w:t>
      </w:r>
    </w:p>
    <w:p w14:paraId="30FCADAF" w14:textId="77777777" w:rsidR="00571D78" w:rsidRDefault="00571D78" w:rsidP="00571D78">
      <w:pPr>
        <w:rPr>
          <w:rFonts w:ascii="Arial" w:eastAsia="Arial" w:hAnsi="Arial" w:cs="Arial"/>
          <w:sz w:val="20"/>
          <w:szCs w:val="20"/>
        </w:rPr>
      </w:pPr>
    </w:p>
    <w:p w14:paraId="689FE9B7" w14:textId="77777777" w:rsidR="00571D78" w:rsidRDefault="00571D78" w:rsidP="00571D78">
      <w:pPr>
        <w:rPr>
          <w:rFonts w:ascii="Arial" w:eastAsia="Arial" w:hAnsi="Arial" w:cs="Arial"/>
          <w:sz w:val="20"/>
          <w:szCs w:val="20"/>
        </w:rPr>
      </w:pPr>
    </w:p>
    <w:p w14:paraId="4C1E3162" w14:textId="77777777" w:rsidR="00571D78" w:rsidRDefault="00571D78" w:rsidP="00571D78">
      <w:pPr>
        <w:rPr>
          <w:rFonts w:ascii="Arial" w:eastAsia="Arial" w:hAnsi="Arial" w:cs="Arial"/>
          <w:sz w:val="20"/>
          <w:szCs w:val="20"/>
        </w:rPr>
      </w:pPr>
    </w:p>
    <w:p w14:paraId="28C8CE0B" w14:textId="77777777" w:rsidR="00571D78" w:rsidRDefault="00571D78" w:rsidP="00571D78">
      <w:pPr>
        <w:rPr>
          <w:rFonts w:ascii="Arial" w:eastAsia="Arial" w:hAnsi="Arial" w:cs="Arial"/>
          <w:sz w:val="20"/>
          <w:szCs w:val="20"/>
        </w:rPr>
      </w:pPr>
    </w:p>
    <w:p w14:paraId="090B9DF8" w14:textId="77777777" w:rsidR="00571D78" w:rsidRDefault="00571D78" w:rsidP="00571D78">
      <w:pPr>
        <w:rPr>
          <w:rFonts w:ascii="Arial" w:eastAsia="Arial" w:hAnsi="Arial" w:cs="Arial"/>
          <w:sz w:val="20"/>
          <w:szCs w:val="20"/>
        </w:rPr>
      </w:pPr>
    </w:p>
    <w:p w14:paraId="31E1AE8D" w14:textId="77777777" w:rsidR="00571D78" w:rsidRDefault="00571D78" w:rsidP="00571D78">
      <w:pPr>
        <w:rPr>
          <w:rFonts w:ascii="Arial" w:eastAsia="Arial" w:hAnsi="Arial" w:cs="Arial"/>
          <w:sz w:val="20"/>
          <w:szCs w:val="20"/>
        </w:rPr>
      </w:pPr>
    </w:p>
    <w:p w14:paraId="185746C2" w14:textId="77777777" w:rsidR="00571D78" w:rsidRDefault="00571D78" w:rsidP="00571D78">
      <w:pPr>
        <w:rPr>
          <w:rFonts w:ascii="Arial" w:eastAsia="Arial" w:hAnsi="Arial" w:cs="Arial"/>
          <w:sz w:val="20"/>
          <w:szCs w:val="20"/>
        </w:rPr>
      </w:pPr>
    </w:p>
    <w:p w14:paraId="746DAB2D" w14:textId="77777777" w:rsidR="00571D78" w:rsidRDefault="00571D78" w:rsidP="00571D78">
      <w:pPr>
        <w:rPr>
          <w:rFonts w:ascii="Arial" w:eastAsia="Arial" w:hAnsi="Arial" w:cs="Arial"/>
          <w:sz w:val="20"/>
          <w:szCs w:val="20"/>
        </w:rPr>
      </w:pPr>
    </w:p>
    <w:p w14:paraId="559FDEC2" w14:textId="77777777" w:rsidR="00571D78" w:rsidRDefault="00571D78" w:rsidP="00571D78">
      <w:pPr>
        <w:rPr>
          <w:rFonts w:ascii="Arial" w:eastAsia="Arial" w:hAnsi="Arial" w:cs="Arial"/>
          <w:sz w:val="20"/>
          <w:szCs w:val="20"/>
        </w:rPr>
      </w:pPr>
    </w:p>
    <w:p w14:paraId="1944F6E1" w14:textId="77777777" w:rsidR="00571D78" w:rsidRDefault="00571D78" w:rsidP="00571D78">
      <w:pPr>
        <w:rPr>
          <w:rFonts w:ascii="Arial" w:eastAsia="Arial" w:hAnsi="Arial" w:cs="Arial"/>
          <w:sz w:val="20"/>
          <w:szCs w:val="20"/>
        </w:rPr>
      </w:pPr>
    </w:p>
    <w:p w14:paraId="2CEFAE1D" w14:textId="77777777" w:rsidR="00571D78" w:rsidRDefault="00571D78" w:rsidP="00571D78">
      <w:pPr>
        <w:rPr>
          <w:rFonts w:ascii="Arial" w:eastAsia="Arial" w:hAnsi="Arial" w:cs="Arial"/>
          <w:sz w:val="20"/>
          <w:szCs w:val="20"/>
        </w:rPr>
      </w:pPr>
    </w:p>
    <w:p w14:paraId="0B497E1A" w14:textId="77777777" w:rsidR="00571D78" w:rsidRDefault="00571D78" w:rsidP="00571D78">
      <w:pPr>
        <w:rPr>
          <w:rFonts w:ascii="Arial" w:eastAsia="Arial" w:hAnsi="Arial" w:cs="Arial"/>
          <w:sz w:val="20"/>
          <w:szCs w:val="20"/>
        </w:rPr>
      </w:pPr>
    </w:p>
    <w:p w14:paraId="09199A0A" w14:textId="77777777" w:rsidR="00571D78" w:rsidRDefault="00571D78" w:rsidP="00571D78">
      <w:pPr>
        <w:rPr>
          <w:rFonts w:ascii="Arial" w:eastAsia="Arial" w:hAnsi="Arial" w:cs="Arial"/>
          <w:sz w:val="20"/>
          <w:szCs w:val="20"/>
        </w:rPr>
      </w:pPr>
    </w:p>
    <w:p w14:paraId="7D2B7E2E" w14:textId="77777777" w:rsidR="00571D78" w:rsidRDefault="00571D78" w:rsidP="00571D78">
      <w:pPr>
        <w:rPr>
          <w:rFonts w:ascii="Arial" w:eastAsia="Arial" w:hAnsi="Arial" w:cs="Arial"/>
          <w:sz w:val="20"/>
          <w:szCs w:val="20"/>
        </w:rPr>
      </w:pPr>
    </w:p>
    <w:p w14:paraId="4A2B87A7" w14:textId="77777777" w:rsidR="00571D78" w:rsidRDefault="00571D78" w:rsidP="00571D78">
      <w:pPr>
        <w:rPr>
          <w:rFonts w:ascii="Arial" w:eastAsia="Arial" w:hAnsi="Arial" w:cs="Arial"/>
          <w:sz w:val="20"/>
          <w:szCs w:val="20"/>
        </w:rPr>
      </w:pPr>
    </w:p>
    <w:p w14:paraId="319E2D82" w14:textId="77777777" w:rsidR="00571D78" w:rsidRDefault="00571D78" w:rsidP="00571D78">
      <w:pPr>
        <w:rPr>
          <w:rFonts w:ascii="Arial" w:eastAsia="Arial" w:hAnsi="Arial" w:cs="Arial"/>
          <w:sz w:val="20"/>
          <w:szCs w:val="20"/>
        </w:rPr>
      </w:pPr>
    </w:p>
    <w:p w14:paraId="105E1BCC" w14:textId="77777777" w:rsidR="00571D78" w:rsidRDefault="00571D78" w:rsidP="00571D78">
      <w:pPr>
        <w:rPr>
          <w:rFonts w:ascii="Arial" w:eastAsia="Arial" w:hAnsi="Arial" w:cs="Arial"/>
          <w:sz w:val="20"/>
          <w:szCs w:val="20"/>
        </w:rPr>
      </w:pPr>
    </w:p>
    <w:p w14:paraId="5DE8DBCD" w14:textId="77777777" w:rsidR="00571D78" w:rsidRDefault="00571D78" w:rsidP="00571D78">
      <w:pPr>
        <w:rPr>
          <w:rFonts w:ascii="Arial" w:eastAsia="Arial" w:hAnsi="Arial" w:cs="Arial"/>
          <w:sz w:val="20"/>
          <w:szCs w:val="20"/>
        </w:rPr>
      </w:pPr>
    </w:p>
    <w:p w14:paraId="7FE1A047" w14:textId="77777777" w:rsidR="00571D78" w:rsidRDefault="00571D78" w:rsidP="00571D78">
      <w:pPr>
        <w:rPr>
          <w:rFonts w:ascii="Arial" w:eastAsia="Arial" w:hAnsi="Arial" w:cs="Arial"/>
          <w:sz w:val="20"/>
          <w:szCs w:val="20"/>
        </w:rPr>
      </w:pPr>
    </w:p>
    <w:p w14:paraId="4FA6A65E" w14:textId="77777777" w:rsidR="00571D78" w:rsidRDefault="00571D78" w:rsidP="00571D78">
      <w:pPr>
        <w:rPr>
          <w:rFonts w:ascii="Arial" w:eastAsia="Arial" w:hAnsi="Arial" w:cs="Arial"/>
          <w:sz w:val="20"/>
          <w:szCs w:val="20"/>
        </w:rPr>
      </w:pPr>
    </w:p>
    <w:p w14:paraId="5FB0C685" w14:textId="77777777" w:rsidR="00571D78" w:rsidRDefault="00571D78" w:rsidP="00571D78">
      <w:pPr>
        <w:rPr>
          <w:rFonts w:ascii="Arial" w:eastAsia="Arial" w:hAnsi="Arial" w:cs="Arial"/>
          <w:sz w:val="20"/>
          <w:szCs w:val="20"/>
        </w:rPr>
      </w:pPr>
    </w:p>
    <w:p w14:paraId="35176680" w14:textId="77777777" w:rsidR="00571D78" w:rsidRDefault="00571D78" w:rsidP="00571D78">
      <w:pPr>
        <w:rPr>
          <w:rFonts w:ascii="Arial" w:eastAsia="Arial" w:hAnsi="Arial" w:cs="Arial"/>
          <w:sz w:val="20"/>
          <w:szCs w:val="20"/>
        </w:rPr>
      </w:pPr>
    </w:p>
    <w:p w14:paraId="46A838A1" w14:textId="77777777" w:rsidR="00571D78" w:rsidRDefault="00571D78" w:rsidP="00571D78">
      <w:pPr>
        <w:rPr>
          <w:rFonts w:ascii="Arial" w:eastAsia="Arial" w:hAnsi="Arial" w:cs="Arial"/>
          <w:sz w:val="20"/>
          <w:szCs w:val="20"/>
        </w:rPr>
      </w:pPr>
    </w:p>
    <w:p w14:paraId="6AA83450" w14:textId="77777777" w:rsidR="00571D78" w:rsidRDefault="00571D78" w:rsidP="00571D78">
      <w:pPr>
        <w:rPr>
          <w:rFonts w:ascii="Arial" w:eastAsia="Arial" w:hAnsi="Arial" w:cs="Arial"/>
          <w:sz w:val="20"/>
          <w:szCs w:val="20"/>
        </w:rPr>
      </w:pPr>
    </w:p>
    <w:p w14:paraId="5C6DD614" w14:textId="77777777" w:rsidR="00571D78" w:rsidRDefault="00571D78" w:rsidP="00571D78">
      <w:pPr>
        <w:rPr>
          <w:rFonts w:ascii="Arial" w:eastAsia="Arial" w:hAnsi="Arial" w:cs="Arial"/>
          <w:sz w:val="20"/>
          <w:szCs w:val="20"/>
        </w:rPr>
      </w:pPr>
    </w:p>
    <w:p w14:paraId="1FB93C29" w14:textId="77777777" w:rsidR="00571D78" w:rsidRDefault="00571D78" w:rsidP="00571D78">
      <w:pPr>
        <w:rPr>
          <w:rFonts w:ascii="Arial" w:eastAsia="Arial" w:hAnsi="Arial" w:cs="Arial"/>
          <w:sz w:val="20"/>
          <w:szCs w:val="20"/>
        </w:rPr>
      </w:pPr>
    </w:p>
    <w:p w14:paraId="2D6BC368" w14:textId="77777777" w:rsidR="00571D78" w:rsidRDefault="00571D78" w:rsidP="00571D78">
      <w:pPr>
        <w:rPr>
          <w:rFonts w:ascii="Arial" w:eastAsia="Arial" w:hAnsi="Arial" w:cs="Arial"/>
          <w:sz w:val="20"/>
          <w:szCs w:val="20"/>
        </w:rPr>
      </w:pPr>
    </w:p>
    <w:p w14:paraId="5F3339B6" w14:textId="77777777" w:rsidR="00571D78" w:rsidRDefault="00571D78" w:rsidP="00571D78">
      <w:pPr>
        <w:rPr>
          <w:rFonts w:ascii="Arial" w:eastAsia="Arial" w:hAnsi="Arial" w:cs="Arial"/>
          <w:sz w:val="20"/>
          <w:szCs w:val="20"/>
        </w:rPr>
      </w:pPr>
    </w:p>
    <w:p w14:paraId="092F18B1" w14:textId="77777777" w:rsidR="00571D78" w:rsidRDefault="00571D78" w:rsidP="00571D78">
      <w:pPr>
        <w:rPr>
          <w:rFonts w:ascii="Arial" w:eastAsia="Arial" w:hAnsi="Arial" w:cs="Arial"/>
          <w:sz w:val="20"/>
          <w:szCs w:val="20"/>
        </w:rPr>
      </w:pPr>
    </w:p>
    <w:p w14:paraId="2C72BDE6" w14:textId="77777777" w:rsidR="00571D78" w:rsidRDefault="00571D78" w:rsidP="00571D78">
      <w:pPr>
        <w:rPr>
          <w:rFonts w:ascii="Arial" w:eastAsia="Arial" w:hAnsi="Arial" w:cs="Arial"/>
          <w:sz w:val="20"/>
          <w:szCs w:val="20"/>
        </w:rPr>
      </w:pPr>
    </w:p>
    <w:p w14:paraId="1E6AD7F4" w14:textId="77777777" w:rsidR="00571D78" w:rsidRDefault="00571D78" w:rsidP="00571D78">
      <w:pPr>
        <w:rPr>
          <w:rFonts w:ascii="Arial" w:eastAsia="Arial" w:hAnsi="Arial" w:cs="Arial"/>
          <w:sz w:val="20"/>
          <w:szCs w:val="20"/>
        </w:rPr>
      </w:pPr>
    </w:p>
    <w:p w14:paraId="7B1C6BFE" w14:textId="77777777" w:rsidR="00571D78" w:rsidRDefault="00571D78" w:rsidP="00571D78">
      <w:pPr>
        <w:rPr>
          <w:rFonts w:ascii="Arial" w:eastAsia="Arial" w:hAnsi="Arial" w:cs="Arial"/>
          <w:sz w:val="20"/>
          <w:szCs w:val="20"/>
        </w:rPr>
      </w:pPr>
    </w:p>
    <w:p w14:paraId="0B076550" w14:textId="77777777" w:rsidR="00571D78" w:rsidRDefault="00571D78" w:rsidP="00571D78">
      <w:pPr>
        <w:rPr>
          <w:rFonts w:ascii="Arial" w:eastAsia="Arial" w:hAnsi="Arial" w:cs="Arial"/>
          <w:sz w:val="20"/>
          <w:szCs w:val="20"/>
        </w:rPr>
      </w:pPr>
    </w:p>
    <w:p w14:paraId="15036F0B" w14:textId="77777777" w:rsidR="00571D78" w:rsidRDefault="00571D78" w:rsidP="00571D78">
      <w:pPr>
        <w:rPr>
          <w:rFonts w:ascii="Arial" w:eastAsia="Arial" w:hAnsi="Arial" w:cs="Arial"/>
          <w:sz w:val="20"/>
          <w:szCs w:val="20"/>
        </w:rPr>
      </w:pPr>
    </w:p>
    <w:p w14:paraId="6AF6C6B4" w14:textId="77777777" w:rsidR="00571D78" w:rsidRDefault="00571D78" w:rsidP="00571D78">
      <w:pPr>
        <w:rPr>
          <w:rFonts w:ascii="Arial" w:eastAsia="Arial" w:hAnsi="Arial" w:cs="Arial"/>
          <w:sz w:val="20"/>
          <w:szCs w:val="20"/>
        </w:rPr>
      </w:pPr>
    </w:p>
    <w:p w14:paraId="4B1EC01B" w14:textId="77777777" w:rsidR="00571D78" w:rsidRDefault="00571D78" w:rsidP="00571D78">
      <w:pPr>
        <w:rPr>
          <w:rFonts w:ascii="Arial" w:eastAsia="Arial" w:hAnsi="Arial" w:cs="Arial"/>
          <w:sz w:val="20"/>
          <w:szCs w:val="20"/>
        </w:rPr>
      </w:pPr>
    </w:p>
    <w:p w14:paraId="5F3A5959" w14:textId="77777777" w:rsidR="00571D78" w:rsidRDefault="00571D78" w:rsidP="00571D78">
      <w:pPr>
        <w:rPr>
          <w:rFonts w:ascii="Arial" w:eastAsia="Arial" w:hAnsi="Arial" w:cs="Arial"/>
          <w:sz w:val="20"/>
          <w:szCs w:val="20"/>
        </w:rPr>
      </w:pPr>
    </w:p>
    <w:p w14:paraId="1988D4A3" w14:textId="77777777" w:rsidR="00571D78" w:rsidRDefault="00571D78" w:rsidP="00571D78">
      <w:pPr>
        <w:rPr>
          <w:rFonts w:ascii="Arial" w:eastAsia="Arial" w:hAnsi="Arial" w:cs="Arial"/>
          <w:sz w:val="20"/>
          <w:szCs w:val="20"/>
        </w:rPr>
      </w:pPr>
    </w:p>
    <w:p w14:paraId="0DBE4569" w14:textId="77777777" w:rsidR="00571D78" w:rsidRDefault="00571D78" w:rsidP="00571D78">
      <w:pPr>
        <w:rPr>
          <w:rFonts w:ascii="Arial" w:eastAsia="Arial" w:hAnsi="Arial" w:cs="Arial"/>
          <w:sz w:val="20"/>
          <w:szCs w:val="20"/>
        </w:rPr>
      </w:pPr>
    </w:p>
    <w:p w14:paraId="6D3C4EEE" w14:textId="77777777" w:rsidR="00571D78" w:rsidRDefault="00571D78" w:rsidP="00571D78">
      <w:pPr>
        <w:rPr>
          <w:rFonts w:ascii="Arial" w:eastAsia="Arial" w:hAnsi="Arial" w:cs="Arial"/>
          <w:sz w:val="20"/>
          <w:szCs w:val="20"/>
        </w:rPr>
      </w:pPr>
    </w:p>
    <w:p w14:paraId="59D5F4D6" w14:textId="77777777" w:rsidR="00571D78" w:rsidRDefault="00571D78" w:rsidP="00571D78">
      <w:pPr>
        <w:rPr>
          <w:rFonts w:ascii="Arial" w:eastAsia="Arial" w:hAnsi="Arial" w:cs="Arial"/>
          <w:sz w:val="20"/>
          <w:szCs w:val="20"/>
        </w:rPr>
      </w:pPr>
    </w:p>
    <w:p w14:paraId="001E8A0A" w14:textId="77777777" w:rsidR="00571D78" w:rsidRDefault="00571D78" w:rsidP="00571D78">
      <w:pPr>
        <w:rPr>
          <w:rFonts w:ascii="Arial" w:eastAsia="Arial" w:hAnsi="Arial" w:cs="Arial"/>
          <w:sz w:val="20"/>
          <w:szCs w:val="20"/>
        </w:rPr>
      </w:pPr>
    </w:p>
    <w:p w14:paraId="2EA2625F" w14:textId="77777777" w:rsidR="00571D78" w:rsidRDefault="00571D78" w:rsidP="00571D78">
      <w:pPr>
        <w:rPr>
          <w:rFonts w:ascii="Arial" w:eastAsia="Arial" w:hAnsi="Arial" w:cs="Arial"/>
          <w:sz w:val="20"/>
          <w:szCs w:val="20"/>
        </w:rPr>
      </w:pPr>
    </w:p>
    <w:p w14:paraId="26A4ADF5" w14:textId="77777777" w:rsidR="00571D78" w:rsidRDefault="00571D78" w:rsidP="00571D78">
      <w:pPr>
        <w:jc w:val="center"/>
        <w:rPr>
          <w:rFonts w:ascii="Arial" w:eastAsia="Arial" w:hAnsi="Arial" w:cs="Arial"/>
          <w:b/>
          <w:sz w:val="20"/>
          <w:szCs w:val="20"/>
          <w:u w:val="single"/>
        </w:rPr>
      </w:pPr>
      <w:r>
        <w:rPr>
          <w:rFonts w:ascii="Arial" w:eastAsia="Arial" w:hAnsi="Arial" w:cs="Arial"/>
          <w:b/>
          <w:sz w:val="20"/>
          <w:szCs w:val="20"/>
          <w:u w:val="single"/>
        </w:rPr>
        <w:lastRenderedPageBreak/>
        <w:t>SIMULATIONS</w:t>
      </w:r>
    </w:p>
    <w:p w14:paraId="16B250E5" w14:textId="77777777" w:rsidR="00571D78" w:rsidRDefault="00571D78" w:rsidP="00571D78">
      <w:pPr>
        <w:rPr>
          <w:rFonts w:ascii="Arial" w:eastAsia="Arial" w:hAnsi="Arial" w:cs="Arial"/>
          <w:sz w:val="20"/>
          <w:szCs w:val="20"/>
        </w:rPr>
      </w:pPr>
      <w:r>
        <w:rPr>
          <w:rFonts w:ascii="Arial" w:eastAsia="Arial" w:hAnsi="Arial" w:cs="Arial"/>
          <w:sz w:val="20"/>
          <w:szCs w:val="20"/>
        </w:rPr>
        <w:t>Reading resources:</w:t>
      </w:r>
    </w:p>
    <w:p w14:paraId="51D62035" w14:textId="77777777" w:rsidR="00571D78" w:rsidRDefault="00571D78" w:rsidP="00571D78">
      <w:pPr>
        <w:numPr>
          <w:ilvl w:val="0"/>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OPENPediatrics</w:t>
      </w:r>
    </w:p>
    <w:p w14:paraId="1E9E61E1" w14:textId="77777777" w:rsidR="00571D78" w:rsidRDefault="00571D78" w:rsidP="00571D78">
      <w:pPr>
        <w:numPr>
          <w:ilvl w:val="0"/>
          <w:numId w:val="1"/>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IPSS education webinars</w:t>
      </w:r>
    </w:p>
    <w:p w14:paraId="3D1DB94C" w14:textId="77777777" w:rsidR="00571D78" w:rsidRDefault="00571D78" w:rsidP="00571D78">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303030"/>
          <w:sz w:val="20"/>
          <w:szCs w:val="20"/>
          <w:highlight w:val="white"/>
        </w:rPr>
        <w:t>Shetty R, Thyagarajan S. Simulation in pediatrics: Is it about time?. </w:t>
      </w:r>
      <w:r>
        <w:rPr>
          <w:rFonts w:ascii="Arial" w:eastAsia="Arial" w:hAnsi="Arial" w:cs="Arial"/>
          <w:i/>
          <w:color w:val="303030"/>
          <w:sz w:val="20"/>
          <w:szCs w:val="20"/>
          <w:highlight w:val="white"/>
        </w:rPr>
        <w:t>Ann Card Anaesth</w:t>
      </w:r>
      <w:r>
        <w:rPr>
          <w:rFonts w:ascii="Arial" w:eastAsia="Arial" w:hAnsi="Arial" w:cs="Arial"/>
          <w:color w:val="303030"/>
          <w:sz w:val="20"/>
          <w:szCs w:val="20"/>
          <w:highlight w:val="white"/>
        </w:rPr>
        <w:t>. 2016;19(3):505-510. doi:10.4103/0971-9784.185543</w:t>
      </w:r>
    </w:p>
    <w:p w14:paraId="385A7A2B" w14:textId="77777777" w:rsidR="00571D78" w:rsidRDefault="00571D78" w:rsidP="00571D78">
      <w:pPr>
        <w:numPr>
          <w:ilvl w:val="0"/>
          <w:numId w:val="1"/>
        </w:numPr>
        <w:pBdr>
          <w:top w:val="nil"/>
          <w:left w:val="nil"/>
          <w:bottom w:val="nil"/>
          <w:right w:val="nil"/>
          <w:between w:val="nil"/>
        </w:pBdr>
        <w:spacing w:after="160" w:line="259" w:lineRule="auto"/>
        <w:rPr>
          <w:rFonts w:ascii="Arial" w:eastAsia="Arial" w:hAnsi="Arial" w:cs="Arial"/>
          <w:sz w:val="20"/>
          <w:szCs w:val="20"/>
        </w:rPr>
      </w:pPr>
      <w:r>
        <w:rPr>
          <w:rFonts w:ascii="Arial" w:eastAsia="Arial" w:hAnsi="Arial" w:cs="Arial"/>
          <w:color w:val="000000"/>
          <w:sz w:val="20"/>
          <w:szCs w:val="20"/>
        </w:rPr>
        <w:t>MedEdPortal Pediatric Simulation Publications</w:t>
      </w:r>
    </w:p>
    <w:p w14:paraId="020D8A22" w14:textId="77777777" w:rsidR="00571D78" w:rsidRDefault="00571D78" w:rsidP="00571D78">
      <w:pPr>
        <w:spacing w:after="160" w:line="259" w:lineRule="auto"/>
        <w:rPr>
          <w:rFonts w:ascii="Arial" w:eastAsia="Arial" w:hAnsi="Arial" w:cs="Arial"/>
          <w:color w:val="FF0000"/>
          <w:sz w:val="20"/>
          <w:szCs w:val="20"/>
        </w:rPr>
      </w:pPr>
      <w:r>
        <w:rPr>
          <w:rFonts w:ascii="Arial" w:eastAsia="Arial" w:hAnsi="Arial" w:cs="Arial"/>
          <w:color w:val="FF0000"/>
          <w:sz w:val="20"/>
          <w:szCs w:val="20"/>
        </w:rPr>
        <w:t>Contact Kate Wynne or look on Woo Insider for simulation template to fill out to write your own</w:t>
      </w:r>
    </w:p>
    <w:p w14:paraId="5C78EAE7" w14:textId="77777777" w:rsidR="00571D78" w:rsidRDefault="00571D78" w:rsidP="00571D78">
      <w:pPr>
        <w:rPr>
          <w:rFonts w:ascii="Arial" w:eastAsia="Arial" w:hAnsi="Arial" w:cs="Arial"/>
          <w:sz w:val="20"/>
          <w:szCs w:val="20"/>
        </w:rPr>
      </w:pPr>
    </w:p>
    <w:p w14:paraId="25D894BC" w14:textId="77777777" w:rsidR="00571D78" w:rsidRDefault="00571D78" w:rsidP="00571D78">
      <w:pPr>
        <w:rPr>
          <w:rFonts w:ascii="Arial" w:eastAsia="Arial" w:hAnsi="Arial" w:cs="Arial"/>
          <w:sz w:val="20"/>
          <w:szCs w:val="20"/>
        </w:rPr>
      </w:pPr>
    </w:p>
    <w:p w14:paraId="00CEC199" w14:textId="77777777" w:rsidR="00571D78" w:rsidRDefault="00571D78" w:rsidP="00571D78">
      <w:pPr>
        <w:rPr>
          <w:rFonts w:ascii="Arial" w:eastAsia="Arial" w:hAnsi="Arial" w:cs="Arial"/>
          <w:sz w:val="20"/>
          <w:szCs w:val="20"/>
        </w:rPr>
      </w:pPr>
    </w:p>
    <w:p w14:paraId="16E5C122" w14:textId="77777777" w:rsidR="00571D78" w:rsidRDefault="00571D78" w:rsidP="00571D78">
      <w:pPr>
        <w:rPr>
          <w:rFonts w:ascii="Arial" w:eastAsia="Arial" w:hAnsi="Arial" w:cs="Arial"/>
          <w:sz w:val="20"/>
          <w:szCs w:val="20"/>
        </w:rPr>
      </w:pPr>
    </w:p>
    <w:p w14:paraId="072EF1D3" w14:textId="77777777" w:rsidR="00571D78" w:rsidRDefault="00571D78" w:rsidP="00571D78">
      <w:pPr>
        <w:rPr>
          <w:rFonts w:ascii="Arial" w:eastAsia="Arial" w:hAnsi="Arial" w:cs="Arial"/>
          <w:sz w:val="20"/>
          <w:szCs w:val="20"/>
        </w:rPr>
      </w:pPr>
    </w:p>
    <w:p w14:paraId="2EFFDAAC" w14:textId="77777777" w:rsidR="00571D78" w:rsidRDefault="00571D78" w:rsidP="00571D78">
      <w:pPr>
        <w:rPr>
          <w:rFonts w:ascii="Arial" w:eastAsia="Arial" w:hAnsi="Arial" w:cs="Arial"/>
          <w:sz w:val="20"/>
          <w:szCs w:val="20"/>
        </w:rPr>
      </w:pPr>
    </w:p>
    <w:p w14:paraId="2874BE5B" w14:textId="77777777" w:rsidR="00571D78" w:rsidRDefault="00571D78" w:rsidP="00571D78">
      <w:pPr>
        <w:rPr>
          <w:rFonts w:ascii="Arial" w:eastAsia="Arial" w:hAnsi="Arial" w:cs="Arial"/>
          <w:sz w:val="20"/>
          <w:szCs w:val="20"/>
        </w:rPr>
      </w:pPr>
    </w:p>
    <w:p w14:paraId="21B77E4B" w14:textId="77777777" w:rsidR="00571D78" w:rsidRDefault="00571D78" w:rsidP="00571D78">
      <w:pPr>
        <w:rPr>
          <w:rFonts w:ascii="Arial" w:eastAsia="Arial" w:hAnsi="Arial" w:cs="Arial"/>
          <w:sz w:val="20"/>
          <w:szCs w:val="20"/>
        </w:rPr>
      </w:pPr>
    </w:p>
    <w:p w14:paraId="1774BB2F" w14:textId="77777777" w:rsidR="00571D78" w:rsidRDefault="00571D78" w:rsidP="00571D78">
      <w:pPr>
        <w:rPr>
          <w:rFonts w:ascii="Arial" w:eastAsia="Arial" w:hAnsi="Arial" w:cs="Arial"/>
          <w:sz w:val="20"/>
          <w:szCs w:val="20"/>
        </w:rPr>
      </w:pPr>
    </w:p>
    <w:p w14:paraId="743DB12E" w14:textId="77777777" w:rsidR="00571D78" w:rsidRDefault="00571D78" w:rsidP="00571D78">
      <w:pPr>
        <w:rPr>
          <w:rFonts w:ascii="Arial" w:eastAsia="Arial" w:hAnsi="Arial" w:cs="Arial"/>
          <w:sz w:val="20"/>
          <w:szCs w:val="20"/>
        </w:rPr>
      </w:pPr>
    </w:p>
    <w:p w14:paraId="7DC3359E" w14:textId="77777777" w:rsidR="00571D78" w:rsidRDefault="00571D78" w:rsidP="00571D78">
      <w:pPr>
        <w:rPr>
          <w:rFonts w:ascii="Arial" w:eastAsia="Arial" w:hAnsi="Arial" w:cs="Arial"/>
          <w:sz w:val="20"/>
          <w:szCs w:val="20"/>
        </w:rPr>
      </w:pPr>
    </w:p>
    <w:p w14:paraId="44ECF964" w14:textId="77777777" w:rsidR="00571D78" w:rsidRDefault="00571D78" w:rsidP="00571D78">
      <w:pPr>
        <w:rPr>
          <w:rFonts w:ascii="Arial" w:eastAsia="Arial" w:hAnsi="Arial" w:cs="Arial"/>
          <w:sz w:val="20"/>
          <w:szCs w:val="20"/>
        </w:rPr>
      </w:pPr>
    </w:p>
    <w:p w14:paraId="52284912" w14:textId="77777777" w:rsidR="00571D78" w:rsidRDefault="00571D78" w:rsidP="00571D78">
      <w:pPr>
        <w:rPr>
          <w:rFonts w:ascii="Arial" w:eastAsia="Arial" w:hAnsi="Arial" w:cs="Arial"/>
          <w:sz w:val="20"/>
          <w:szCs w:val="20"/>
        </w:rPr>
      </w:pPr>
    </w:p>
    <w:p w14:paraId="6E8805E9" w14:textId="77777777" w:rsidR="00571D78" w:rsidRDefault="00571D78" w:rsidP="00571D78">
      <w:pPr>
        <w:rPr>
          <w:rFonts w:ascii="Arial" w:eastAsia="Arial" w:hAnsi="Arial" w:cs="Arial"/>
          <w:sz w:val="20"/>
          <w:szCs w:val="20"/>
        </w:rPr>
      </w:pPr>
    </w:p>
    <w:p w14:paraId="7357BBB2" w14:textId="77777777" w:rsidR="00571D78" w:rsidRDefault="00571D78" w:rsidP="00571D78">
      <w:pPr>
        <w:rPr>
          <w:rFonts w:ascii="Arial" w:eastAsia="Arial" w:hAnsi="Arial" w:cs="Arial"/>
          <w:sz w:val="20"/>
          <w:szCs w:val="20"/>
        </w:rPr>
      </w:pPr>
    </w:p>
    <w:p w14:paraId="07C885D7" w14:textId="77777777" w:rsidR="00571D78" w:rsidRDefault="00571D78" w:rsidP="00571D78">
      <w:pPr>
        <w:rPr>
          <w:rFonts w:ascii="Arial" w:eastAsia="Arial" w:hAnsi="Arial" w:cs="Arial"/>
          <w:sz w:val="20"/>
          <w:szCs w:val="20"/>
        </w:rPr>
      </w:pPr>
    </w:p>
    <w:p w14:paraId="32C34B6B" w14:textId="77777777" w:rsidR="00571D78" w:rsidRDefault="00571D78" w:rsidP="00571D78">
      <w:pPr>
        <w:rPr>
          <w:rFonts w:ascii="Arial" w:eastAsia="Arial" w:hAnsi="Arial" w:cs="Arial"/>
          <w:sz w:val="20"/>
          <w:szCs w:val="20"/>
        </w:rPr>
      </w:pPr>
    </w:p>
    <w:p w14:paraId="09311833" w14:textId="77777777" w:rsidR="00571D78" w:rsidRDefault="00571D78" w:rsidP="00571D78">
      <w:pPr>
        <w:rPr>
          <w:rFonts w:ascii="Arial" w:eastAsia="Arial" w:hAnsi="Arial" w:cs="Arial"/>
          <w:sz w:val="20"/>
          <w:szCs w:val="20"/>
        </w:rPr>
      </w:pPr>
    </w:p>
    <w:p w14:paraId="3B7A0537" w14:textId="77777777" w:rsidR="00571D78" w:rsidRDefault="00571D78" w:rsidP="00571D78">
      <w:pPr>
        <w:rPr>
          <w:rFonts w:ascii="Arial" w:eastAsia="Arial" w:hAnsi="Arial" w:cs="Arial"/>
          <w:sz w:val="20"/>
          <w:szCs w:val="20"/>
        </w:rPr>
      </w:pPr>
    </w:p>
    <w:p w14:paraId="5326DAA8" w14:textId="77777777" w:rsidR="00571D78" w:rsidRDefault="00571D78" w:rsidP="00571D78">
      <w:pPr>
        <w:rPr>
          <w:rFonts w:ascii="Arial" w:eastAsia="Arial" w:hAnsi="Arial" w:cs="Arial"/>
          <w:sz w:val="20"/>
          <w:szCs w:val="20"/>
        </w:rPr>
      </w:pPr>
    </w:p>
    <w:p w14:paraId="149F4A68" w14:textId="77777777" w:rsidR="00571D78" w:rsidRDefault="00571D78" w:rsidP="00571D78">
      <w:pPr>
        <w:rPr>
          <w:rFonts w:ascii="Arial" w:eastAsia="Arial" w:hAnsi="Arial" w:cs="Arial"/>
          <w:sz w:val="20"/>
          <w:szCs w:val="20"/>
        </w:rPr>
      </w:pPr>
    </w:p>
    <w:p w14:paraId="3DF6366C" w14:textId="77777777" w:rsidR="00571D78" w:rsidRDefault="00571D78" w:rsidP="00571D78">
      <w:pPr>
        <w:rPr>
          <w:rFonts w:ascii="Arial" w:eastAsia="Arial" w:hAnsi="Arial" w:cs="Arial"/>
          <w:sz w:val="20"/>
          <w:szCs w:val="20"/>
        </w:rPr>
      </w:pPr>
    </w:p>
    <w:p w14:paraId="2CF47A10" w14:textId="77777777" w:rsidR="00571D78" w:rsidRDefault="00571D78" w:rsidP="00571D78">
      <w:pPr>
        <w:rPr>
          <w:rFonts w:ascii="Arial" w:eastAsia="Arial" w:hAnsi="Arial" w:cs="Arial"/>
          <w:sz w:val="20"/>
          <w:szCs w:val="20"/>
        </w:rPr>
      </w:pPr>
    </w:p>
    <w:p w14:paraId="0226AFD2" w14:textId="77777777" w:rsidR="00571D78" w:rsidRDefault="00571D78" w:rsidP="00571D78">
      <w:pPr>
        <w:rPr>
          <w:rFonts w:ascii="Arial" w:eastAsia="Arial" w:hAnsi="Arial" w:cs="Arial"/>
          <w:sz w:val="20"/>
          <w:szCs w:val="20"/>
        </w:rPr>
      </w:pPr>
    </w:p>
    <w:p w14:paraId="57612B70" w14:textId="77777777" w:rsidR="00571D78" w:rsidRDefault="00571D78" w:rsidP="00571D78">
      <w:pPr>
        <w:rPr>
          <w:rFonts w:ascii="Arial" w:eastAsia="Arial" w:hAnsi="Arial" w:cs="Arial"/>
          <w:sz w:val="20"/>
          <w:szCs w:val="20"/>
        </w:rPr>
      </w:pPr>
    </w:p>
    <w:p w14:paraId="4BD1BD7C" w14:textId="77777777" w:rsidR="00571D78" w:rsidRDefault="00571D78" w:rsidP="00571D78">
      <w:pPr>
        <w:rPr>
          <w:rFonts w:ascii="Arial" w:eastAsia="Arial" w:hAnsi="Arial" w:cs="Arial"/>
          <w:sz w:val="20"/>
          <w:szCs w:val="20"/>
        </w:rPr>
      </w:pPr>
    </w:p>
    <w:p w14:paraId="04942096" w14:textId="77777777" w:rsidR="00571D78" w:rsidRDefault="00571D78" w:rsidP="00571D78">
      <w:pPr>
        <w:rPr>
          <w:rFonts w:ascii="Arial" w:eastAsia="Arial" w:hAnsi="Arial" w:cs="Arial"/>
          <w:sz w:val="20"/>
          <w:szCs w:val="20"/>
        </w:rPr>
      </w:pPr>
    </w:p>
    <w:p w14:paraId="04F324FE" w14:textId="77777777" w:rsidR="00571D78" w:rsidRDefault="00571D78" w:rsidP="00571D78">
      <w:pPr>
        <w:rPr>
          <w:rFonts w:ascii="Arial" w:eastAsia="Arial" w:hAnsi="Arial" w:cs="Arial"/>
          <w:sz w:val="20"/>
          <w:szCs w:val="20"/>
        </w:rPr>
      </w:pPr>
    </w:p>
    <w:p w14:paraId="455B3A2E" w14:textId="77777777" w:rsidR="00571D78" w:rsidRDefault="00571D78" w:rsidP="00571D78">
      <w:pPr>
        <w:rPr>
          <w:rFonts w:ascii="Arial" w:eastAsia="Arial" w:hAnsi="Arial" w:cs="Arial"/>
          <w:sz w:val="20"/>
          <w:szCs w:val="20"/>
        </w:rPr>
      </w:pPr>
    </w:p>
    <w:p w14:paraId="767865EC" w14:textId="77777777" w:rsidR="00571D78" w:rsidRDefault="00571D78" w:rsidP="00571D78">
      <w:pPr>
        <w:rPr>
          <w:rFonts w:ascii="Arial" w:eastAsia="Arial" w:hAnsi="Arial" w:cs="Arial"/>
          <w:sz w:val="20"/>
          <w:szCs w:val="20"/>
        </w:rPr>
      </w:pPr>
    </w:p>
    <w:p w14:paraId="6B3BA3D9" w14:textId="77777777" w:rsidR="00571D78" w:rsidRDefault="00571D78" w:rsidP="00571D78">
      <w:pPr>
        <w:rPr>
          <w:rFonts w:ascii="Arial" w:eastAsia="Arial" w:hAnsi="Arial" w:cs="Arial"/>
          <w:sz w:val="20"/>
          <w:szCs w:val="20"/>
        </w:rPr>
      </w:pPr>
    </w:p>
    <w:p w14:paraId="0E32887A" w14:textId="77777777" w:rsidR="00571D78" w:rsidRDefault="00571D78" w:rsidP="00571D78">
      <w:pPr>
        <w:rPr>
          <w:rFonts w:ascii="Arial" w:eastAsia="Arial" w:hAnsi="Arial" w:cs="Arial"/>
          <w:sz w:val="20"/>
          <w:szCs w:val="20"/>
        </w:rPr>
      </w:pPr>
    </w:p>
    <w:p w14:paraId="7B83F21D" w14:textId="77777777" w:rsidR="00571D78" w:rsidRDefault="00571D78" w:rsidP="00571D78">
      <w:pPr>
        <w:rPr>
          <w:rFonts w:ascii="Arial" w:eastAsia="Arial" w:hAnsi="Arial" w:cs="Arial"/>
          <w:sz w:val="20"/>
          <w:szCs w:val="20"/>
        </w:rPr>
      </w:pPr>
    </w:p>
    <w:p w14:paraId="74958C2B" w14:textId="77777777" w:rsidR="00571D78" w:rsidRDefault="00571D78" w:rsidP="00571D78">
      <w:pPr>
        <w:rPr>
          <w:rFonts w:ascii="Arial" w:eastAsia="Arial" w:hAnsi="Arial" w:cs="Arial"/>
          <w:sz w:val="20"/>
          <w:szCs w:val="20"/>
        </w:rPr>
      </w:pPr>
    </w:p>
    <w:p w14:paraId="36CFABBF" w14:textId="77777777" w:rsidR="00571D78" w:rsidRDefault="00571D78" w:rsidP="00571D78">
      <w:pPr>
        <w:rPr>
          <w:rFonts w:ascii="Arial" w:eastAsia="Arial" w:hAnsi="Arial" w:cs="Arial"/>
          <w:sz w:val="20"/>
          <w:szCs w:val="20"/>
        </w:rPr>
      </w:pPr>
    </w:p>
    <w:p w14:paraId="0F5D66C6" w14:textId="77777777" w:rsidR="00571D78" w:rsidRDefault="00571D78" w:rsidP="00571D78">
      <w:pPr>
        <w:rPr>
          <w:rFonts w:ascii="Arial" w:eastAsia="Arial" w:hAnsi="Arial" w:cs="Arial"/>
          <w:sz w:val="20"/>
          <w:szCs w:val="20"/>
        </w:rPr>
      </w:pPr>
    </w:p>
    <w:p w14:paraId="621E61E0" w14:textId="77777777" w:rsidR="00571D78" w:rsidRDefault="00571D78" w:rsidP="00571D78">
      <w:pPr>
        <w:rPr>
          <w:rFonts w:ascii="Arial" w:eastAsia="Arial" w:hAnsi="Arial" w:cs="Arial"/>
          <w:sz w:val="20"/>
          <w:szCs w:val="20"/>
        </w:rPr>
      </w:pPr>
    </w:p>
    <w:p w14:paraId="36452C67" w14:textId="77777777" w:rsidR="00571D78" w:rsidRDefault="00571D78" w:rsidP="00571D78">
      <w:pPr>
        <w:rPr>
          <w:rFonts w:ascii="Arial" w:eastAsia="Arial" w:hAnsi="Arial" w:cs="Arial"/>
          <w:sz w:val="20"/>
          <w:szCs w:val="20"/>
        </w:rPr>
      </w:pPr>
    </w:p>
    <w:p w14:paraId="26F0BE51" w14:textId="77777777" w:rsidR="00571D78" w:rsidRDefault="00571D78" w:rsidP="00571D78">
      <w:pPr>
        <w:rPr>
          <w:rFonts w:ascii="Arial" w:eastAsia="Arial" w:hAnsi="Arial" w:cs="Arial"/>
          <w:sz w:val="20"/>
          <w:szCs w:val="20"/>
        </w:rPr>
      </w:pPr>
    </w:p>
    <w:p w14:paraId="37FBD0C9" w14:textId="77777777" w:rsidR="00571D78" w:rsidRDefault="00571D78" w:rsidP="00571D78">
      <w:pPr>
        <w:rPr>
          <w:rFonts w:ascii="Arial" w:eastAsia="Arial" w:hAnsi="Arial" w:cs="Arial"/>
          <w:sz w:val="20"/>
          <w:szCs w:val="20"/>
        </w:rPr>
      </w:pPr>
    </w:p>
    <w:p w14:paraId="2992A161" w14:textId="77777777" w:rsidR="00571D78" w:rsidRDefault="00571D78" w:rsidP="00571D78">
      <w:pPr>
        <w:rPr>
          <w:rFonts w:ascii="Arial" w:eastAsia="Arial" w:hAnsi="Arial" w:cs="Arial"/>
          <w:sz w:val="20"/>
          <w:szCs w:val="20"/>
        </w:rPr>
      </w:pPr>
    </w:p>
    <w:p w14:paraId="7945DF66" w14:textId="77777777" w:rsidR="00571D78" w:rsidRDefault="00571D78" w:rsidP="00571D78">
      <w:pPr>
        <w:rPr>
          <w:rFonts w:ascii="Arial" w:eastAsia="Arial" w:hAnsi="Arial" w:cs="Arial"/>
          <w:sz w:val="20"/>
          <w:szCs w:val="20"/>
        </w:rPr>
      </w:pPr>
    </w:p>
    <w:p w14:paraId="0898521B" w14:textId="77777777" w:rsidR="00571D78" w:rsidRDefault="00571D78" w:rsidP="00571D78">
      <w:pPr>
        <w:rPr>
          <w:rFonts w:ascii="Arial" w:eastAsia="Arial" w:hAnsi="Arial" w:cs="Arial"/>
          <w:sz w:val="20"/>
          <w:szCs w:val="20"/>
        </w:rPr>
      </w:pPr>
    </w:p>
    <w:p w14:paraId="569287A3" w14:textId="77777777" w:rsidR="00571D78" w:rsidRDefault="00571D78" w:rsidP="00571D78">
      <w:pPr>
        <w:rPr>
          <w:rFonts w:ascii="Arial" w:eastAsia="Arial" w:hAnsi="Arial" w:cs="Arial"/>
          <w:sz w:val="20"/>
          <w:szCs w:val="20"/>
        </w:rPr>
      </w:pPr>
    </w:p>
    <w:p w14:paraId="4E6A4A09" w14:textId="77777777" w:rsidR="00571D78" w:rsidRDefault="00571D78" w:rsidP="00571D78">
      <w:pPr>
        <w:rPr>
          <w:rFonts w:ascii="Arial" w:eastAsia="Arial" w:hAnsi="Arial" w:cs="Arial"/>
          <w:sz w:val="20"/>
          <w:szCs w:val="20"/>
        </w:rPr>
      </w:pPr>
    </w:p>
    <w:p w14:paraId="5EA72298" w14:textId="77777777" w:rsidR="00571D78" w:rsidRDefault="00571D78" w:rsidP="00571D78">
      <w:pPr>
        <w:rPr>
          <w:rFonts w:ascii="Arial" w:eastAsia="Arial" w:hAnsi="Arial" w:cs="Arial"/>
          <w:sz w:val="20"/>
          <w:szCs w:val="20"/>
        </w:rPr>
      </w:pPr>
    </w:p>
    <w:p w14:paraId="4CE70D91" w14:textId="77777777" w:rsidR="00571D78" w:rsidRDefault="00571D78" w:rsidP="00571D78">
      <w:pPr>
        <w:jc w:val="center"/>
        <w:rPr>
          <w:rFonts w:ascii="Arial" w:eastAsia="Arial" w:hAnsi="Arial" w:cs="Arial"/>
          <w:b/>
          <w:sz w:val="20"/>
          <w:szCs w:val="20"/>
          <w:u w:val="single"/>
        </w:rPr>
      </w:pPr>
      <w:r>
        <w:rPr>
          <w:rFonts w:ascii="Arial" w:eastAsia="Arial" w:hAnsi="Arial" w:cs="Arial"/>
          <w:b/>
          <w:sz w:val="20"/>
          <w:szCs w:val="20"/>
          <w:u w:val="single"/>
        </w:rPr>
        <w:lastRenderedPageBreak/>
        <w:t xml:space="preserve">Teaching Script </w:t>
      </w:r>
    </w:p>
    <w:p w14:paraId="5700402D" w14:textId="77777777" w:rsidR="00571D78" w:rsidRDefault="00571D78" w:rsidP="00571D78">
      <w:pPr>
        <w:rPr>
          <w:rFonts w:ascii="Arial" w:eastAsia="Arial" w:hAnsi="Arial" w:cs="Arial"/>
          <w:b/>
          <w:sz w:val="20"/>
          <w:szCs w:val="20"/>
        </w:rPr>
      </w:pPr>
      <w:r>
        <w:rPr>
          <w:rFonts w:ascii="Arial" w:eastAsia="Arial" w:hAnsi="Arial" w:cs="Arial"/>
          <w:b/>
          <w:sz w:val="20"/>
          <w:szCs w:val="20"/>
        </w:rPr>
        <w:t xml:space="preserve">Author:  </w:t>
      </w:r>
      <w:r>
        <w:rPr>
          <w:rFonts w:ascii="Arial" w:eastAsia="Arial" w:hAnsi="Arial" w:cs="Arial"/>
          <w:sz w:val="20"/>
          <w:szCs w:val="20"/>
        </w:rPr>
        <w:t>Jan Fune, MD</w:t>
      </w:r>
    </w:p>
    <w:p w14:paraId="3FAAE9A5" w14:textId="77777777" w:rsidR="00571D78" w:rsidRDefault="00571D78" w:rsidP="00571D78">
      <w:pPr>
        <w:rPr>
          <w:rFonts w:ascii="Arial" w:eastAsia="Arial" w:hAnsi="Arial" w:cs="Arial"/>
          <w:b/>
          <w:sz w:val="20"/>
          <w:szCs w:val="20"/>
        </w:rPr>
      </w:pPr>
      <w:r>
        <w:rPr>
          <w:rFonts w:ascii="Arial" w:eastAsia="Arial" w:hAnsi="Arial" w:cs="Arial"/>
          <w:b/>
          <w:sz w:val="20"/>
          <w:szCs w:val="20"/>
        </w:rPr>
        <w:t xml:space="preserve">Topic: </w:t>
      </w:r>
      <w:r>
        <w:rPr>
          <w:rFonts w:ascii="Arial" w:eastAsia="Arial" w:hAnsi="Arial" w:cs="Arial"/>
          <w:sz w:val="20"/>
          <w:szCs w:val="20"/>
        </w:rPr>
        <w:t xml:space="preserve">Bagged vs. Catheterized Urine Sample </w:t>
      </w:r>
    </w:p>
    <w:tbl>
      <w:tblPr>
        <w:tblW w:w="9314"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2857"/>
        <w:gridCol w:w="6457"/>
      </w:tblGrid>
      <w:tr w:rsidR="00571D78" w14:paraId="4AFC3EA4" w14:textId="77777777" w:rsidTr="009013ED">
        <w:trPr>
          <w:trHeight w:val="738"/>
        </w:trPr>
        <w:tc>
          <w:tcPr>
            <w:tcW w:w="2857" w:type="dxa"/>
            <w:shd w:val="clear" w:color="auto" w:fill="F3F3F3"/>
            <w:vAlign w:val="center"/>
          </w:tcPr>
          <w:p w14:paraId="1AD23CFB"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Identify the Trigger</w:t>
            </w:r>
          </w:p>
          <w:p w14:paraId="0E7A1B17" w14:textId="77777777" w:rsidR="00571D78" w:rsidRDefault="00571D78" w:rsidP="009013ED">
            <w:pPr>
              <w:jc w:val="center"/>
              <w:rPr>
                <w:rFonts w:ascii="Arial" w:eastAsia="Arial" w:hAnsi="Arial" w:cs="Arial"/>
                <w:i/>
                <w:sz w:val="20"/>
                <w:szCs w:val="20"/>
              </w:rPr>
            </w:pPr>
            <w:r>
              <w:rPr>
                <w:rFonts w:ascii="Arial" w:eastAsia="Arial" w:hAnsi="Arial" w:cs="Arial"/>
                <w:i/>
                <w:sz w:val="20"/>
                <w:szCs w:val="20"/>
              </w:rPr>
              <w:t>Based on patient situation/learner</w:t>
            </w:r>
          </w:p>
        </w:tc>
        <w:tc>
          <w:tcPr>
            <w:tcW w:w="6457" w:type="dxa"/>
            <w:shd w:val="clear" w:color="auto" w:fill="F3F3F3"/>
          </w:tcPr>
          <w:p w14:paraId="7D6DF3C7" w14:textId="77777777" w:rsidR="00571D78" w:rsidRDefault="00571D78" w:rsidP="009013ED">
            <w:pPr>
              <w:rPr>
                <w:rFonts w:ascii="Arial" w:eastAsia="Arial" w:hAnsi="Arial" w:cs="Arial"/>
                <w:sz w:val="20"/>
                <w:szCs w:val="20"/>
              </w:rPr>
            </w:pPr>
            <w:r>
              <w:rPr>
                <w:rFonts w:ascii="Arial" w:eastAsia="Arial" w:hAnsi="Arial" w:cs="Arial"/>
                <w:sz w:val="20"/>
                <w:szCs w:val="20"/>
              </w:rPr>
              <w:t>Learner states “Can we get a bagged urine sample?” for an infant &gt;2 months of age or a  toddler under 24 months of age with fever or signs/symptoms concerning for UTI.</w:t>
            </w:r>
          </w:p>
          <w:p w14:paraId="7E2E22DC" w14:textId="77777777" w:rsidR="00571D78" w:rsidRDefault="00571D78" w:rsidP="009013ED">
            <w:pPr>
              <w:rPr>
                <w:rFonts w:ascii="Arial" w:eastAsia="Arial" w:hAnsi="Arial" w:cs="Arial"/>
                <w:sz w:val="20"/>
                <w:szCs w:val="20"/>
              </w:rPr>
            </w:pPr>
          </w:p>
        </w:tc>
      </w:tr>
      <w:tr w:rsidR="00571D78" w14:paraId="794FCF15" w14:textId="77777777" w:rsidTr="009013ED">
        <w:trPr>
          <w:trHeight w:val="935"/>
        </w:trPr>
        <w:tc>
          <w:tcPr>
            <w:tcW w:w="2857" w:type="dxa"/>
            <w:shd w:val="clear" w:color="auto" w:fill="F3F3F3"/>
            <w:vAlign w:val="center"/>
          </w:tcPr>
          <w:p w14:paraId="49FC08FF"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High Yield Teaching Point</w:t>
            </w:r>
          </w:p>
          <w:p w14:paraId="64F1FC4C" w14:textId="77777777" w:rsidR="00571D78" w:rsidRDefault="00571D78" w:rsidP="009013ED">
            <w:pPr>
              <w:jc w:val="center"/>
              <w:rPr>
                <w:rFonts w:ascii="Arial" w:eastAsia="Arial" w:hAnsi="Arial" w:cs="Arial"/>
                <w:i/>
                <w:sz w:val="20"/>
                <w:szCs w:val="20"/>
              </w:rPr>
            </w:pPr>
            <w:r>
              <w:rPr>
                <w:rFonts w:ascii="Arial" w:eastAsia="Arial" w:hAnsi="Arial" w:cs="Arial"/>
                <w:i/>
                <w:sz w:val="20"/>
                <w:szCs w:val="20"/>
              </w:rPr>
              <w:t>What do they need to know that will impact their care of patients</w:t>
            </w:r>
          </w:p>
        </w:tc>
        <w:tc>
          <w:tcPr>
            <w:tcW w:w="6457" w:type="dxa"/>
            <w:shd w:val="clear" w:color="auto" w:fill="F3F3F3"/>
          </w:tcPr>
          <w:p w14:paraId="3268CB66" w14:textId="77777777" w:rsidR="00571D78" w:rsidRDefault="00571D78" w:rsidP="009013ED">
            <w:pPr>
              <w:rPr>
                <w:rFonts w:ascii="Arial" w:eastAsia="Arial" w:hAnsi="Arial" w:cs="Arial"/>
                <w:sz w:val="20"/>
                <w:szCs w:val="20"/>
              </w:rPr>
            </w:pPr>
            <w:r>
              <w:rPr>
                <w:rFonts w:ascii="Arial" w:eastAsia="Arial" w:hAnsi="Arial" w:cs="Arial"/>
                <w:sz w:val="20"/>
                <w:szCs w:val="20"/>
              </w:rPr>
              <w:t>Accurately diagnosing a UTI is critical in order to prevent further ascension of the infection and to determine the appropriate antibiotic for treatment. If we chose to use a bagged sample, we can only use it for a urinalysis but not a culture because of the likelihood of contamination.</w:t>
            </w:r>
          </w:p>
        </w:tc>
      </w:tr>
      <w:tr w:rsidR="00571D78" w14:paraId="0BE8B871" w14:textId="77777777" w:rsidTr="009013ED">
        <w:trPr>
          <w:trHeight w:val="818"/>
        </w:trPr>
        <w:tc>
          <w:tcPr>
            <w:tcW w:w="2857" w:type="dxa"/>
            <w:shd w:val="clear" w:color="auto" w:fill="F3F3F3"/>
            <w:vAlign w:val="center"/>
          </w:tcPr>
          <w:p w14:paraId="05C86054"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Identify EBM</w:t>
            </w:r>
          </w:p>
          <w:p w14:paraId="73242831"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Find your sources and specific evidence</w:t>
            </w:r>
          </w:p>
        </w:tc>
        <w:tc>
          <w:tcPr>
            <w:tcW w:w="6457" w:type="dxa"/>
            <w:shd w:val="clear" w:color="auto" w:fill="F3F3F3"/>
          </w:tcPr>
          <w:p w14:paraId="4D26CA0C" w14:textId="77777777" w:rsidR="00571D78" w:rsidRDefault="00571D78" w:rsidP="00571D78">
            <w:pPr>
              <w:numPr>
                <w:ilvl w:val="0"/>
                <w:numId w:val="4"/>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 xml:space="preserve">Balighian E, Burke M. Urinary Tract Infections in Children. </w:t>
            </w:r>
            <w:r>
              <w:rPr>
                <w:rFonts w:ascii="Arial" w:eastAsia="Arial" w:hAnsi="Arial" w:cs="Arial"/>
                <w:i/>
                <w:color w:val="000000"/>
                <w:sz w:val="20"/>
                <w:szCs w:val="20"/>
              </w:rPr>
              <w:t xml:space="preserve">Pediatrics in Review </w:t>
            </w:r>
            <w:r>
              <w:rPr>
                <w:rFonts w:ascii="Arial" w:eastAsia="Arial" w:hAnsi="Arial" w:cs="Arial"/>
                <w:color w:val="000000"/>
                <w:sz w:val="20"/>
                <w:szCs w:val="20"/>
              </w:rPr>
              <w:t xml:space="preserve">2018;39;3 </w:t>
            </w:r>
          </w:p>
          <w:p w14:paraId="64221E13" w14:textId="77777777" w:rsidR="00571D78" w:rsidRDefault="00571D78" w:rsidP="00571D78">
            <w:pPr>
              <w:numPr>
                <w:ilvl w:val="0"/>
                <w:numId w:val="4"/>
              </w:numPr>
              <w:pBdr>
                <w:top w:val="nil"/>
                <w:left w:val="nil"/>
                <w:bottom w:val="nil"/>
                <w:right w:val="nil"/>
                <w:between w:val="nil"/>
              </w:pBdr>
              <w:spacing w:line="259" w:lineRule="auto"/>
              <w:rPr>
                <w:rFonts w:ascii="Arial" w:eastAsia="Arial" w:hAnsi="Arial" w:cs="Arial"/>
                <w:sz w:val="20"/>
                <w:szCs w:val="20"/>
              </w:rPr>
            </w:pPr>
            <w:r>
              <w:rPr>
                <w:rFonts w:ascii="Arial" w:eastAsia="Arial" w:hAnsi="Arial" w:cs="Arial"/>
                <w:color w:val="000000"/>
                <w:sz w:val="20"/>
                <w:szCs w:val="20"/>
              </w:rPr>
              <w:t xml:space="preserve">Urinary tract infection: clinical practice guideline for the diagnosis and management of the initial UTI in febrile infants and children 2 to 24 months. </w:t>
            </w:r>
            <w:r>
              <w:rPr>
                <w:rFonts w:ascii="Arial" w:eastAsia="Arial" w:hAnsi="Arial" w:cs="Arial"/>
                <w:i/>
                <w:color w:val="000000"/>
                <w:sz w:val="20"/>
                <w:szCs w:val="20"/>
              </w:rPr>
              <w:t xml:space="preserve">Pediatrics </w:t>
            </w:r>
            <w:r>
              <w:rPr>
                <w:rFonts w:ascii="Arial" w:eastAsia="Arial" w:hAnsi="Arial" w:cs="Arial"/>
                <w:color w:val="000000"/>
                <w:sz w:val="20"/>
                <w:szCs w:val="20"/>
              </w:rPr>
              <w:t>2011;128;3</w:t>
            </w:r>
          </w:p>
        </w:tc>
      </w:tr>
      <w:tr w:rsidR="00571D78" w14:paraId="293150E7" w14:textId="77777777" w:rsidTr="009013ED">
        <w:trPr>
          <w:trHeight w:val="386"/>
        </w:trPr>
        <w:tc>
          <w:tcPr>
            <w:tcW w:w="2857" w:type="dxa"/>
            <w:shd w:val="clear" w:color="auto" w:fill="F3F3F3"/>
            <w:vAlign w:val="center"/>
          </w:tcPr>
          <w:p w14:paraId="79F86BFD"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Describe Strategy</w:t>
            </w:r>
          </w:p>
          <w:p w14:paraId="4A53B7CE"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Interactive, analogies, visuals</w:t>
            </w:r>
          </w:p>
        </w:tc>
        <w:tc>
          <w:tcPr>
            <w:tcW w:w="6457" w:type="dxa"/>
            <w:shd w:val="clear" w:color="auto" w:fill="F3F3F3"/>
          </w:tcPr>
          <w:p w14:paraId="08BF2D16" w14:textId="77777777" w:rsidR="00571D78" w:rsidRDefault="00571D78" w:rsidP="009013ED">
            <w:pPr>
              <w:rPr>
                <w:rFonts w:ascii="Arial" w:eastAsia="Arial" w:hAnsi="Arial" w:cs="Arial"/>
                <w:sz w:val="20"/>
                <w:szCs w:val="20"/>
              </w:rPr>
            </w:pPr>
            <w:r>
              <w:rPr>
                <w:rFonts w:ascii="Arial" w:eastAsia="Arial" w:hAnsi="Arial" w:cs="Arial"/>
                <w:sz w:val="20"/>
                <w:szCs w:val="20"/>
              </w:rPr>
              <w:t>Use the think-pair-share method and have learners debate the pros and cons of obtaining a bagged vs. catheterized sample or use the one minute preceptor model</w:t>
            </w:r>
          </w:p>
        </w:tc>
      </w:tr>
      <w:tr w:rsidR="00571D78" w14:paraId="33EAF25F" w14:textId="77777777" w:rsidTr="009013ED">
        <w:trPr>
          <w:trHeight w:val="4283"/>
        </w:trPr>
        <w:tc>
          <w:tcPr>
            <w:tcW w:w="2857" w:type="dxa"/>
            <w:shd w:val="clear" w:color="auto" w:fill="F3F3F3"/>
            <w:vAlign w:val="center"/>
          </w:tcPr>
          <w:p w14:paraId="63F97253"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Keep Script Brief</w:t>
            </w:r>
          </w:p>
          <w:p w14:paraId="73A3D422"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5-15 minutes; what are your key points</w:t>
            </w:r>
          </w:p>
        </w:tc>
        <w:tc>
          <w:tcPr>
            <w:tcW w:w="6457" w:type="dxa"/>
            <w:shd w:val="clear" w:color="auto" w:fill="F3F3F3"/>
          </w:tcPr>
          <w:p w14:paraId="6F0E1176" w14:textId="77777777" w:rsidR="00571D78" w:rsidRDefault="00571D78" w:rsidP="009013ED">
            <w:pPr>
              <w:rPr>
                <w:rFonts w:ascii="Arial" w:eastAsia="Arial" w:hAnsi="Arial" w:cs="Arial"/>
                <w:sz w:val="20"/>
                <w:szCs w:val="20"/>
              </w:rPr>
            </w:pPr>
            <w:r>
              <w:rPr>
                <w:rFonts w:ascii="Arial" w:eastAsia="Arial" w:hAnsi="Arial" w:cs="Arial"/>
                <w:sz w:val="20"/>
                <w:szCs w:val="20"/>
              </w:rPr>
              <w:t>Get a commitment: “Do you want to obtain a cath or bagged urine specimen?”</w:t>
            </w:r>
          </w:p>
          <w:p w14:paraId="09C0D87A" w14:textId="77777777" w:rsidR="00571D78" w:rsidRDefault="00571D78" w:rsidP="009013ED">
            <w:pPr>
              <w:rPr>
                <w:rFonts w:ascii="Arial" w:eastAsia="Arial" w:hAnsi="Arial" w:cs="Arial"/>
                <w:sz w:val="20"/>
                <w:szCs w:val="20"/>
              </w:rPr>
            </w:pPr>
            <w:r>
              <w:rPr>
                <w:rFonts w:ascii="Arial" w:eastAsia="Arial" w:hAnsi="Arial" w:cs="Arial"/>
                <w:sz w:val="20"/>
                <w:szCs w:val="20"/>
              </w:rPr>
              <w:t>Probe for evidence: “Why?”</w:t>
            </w:r>
          </w:p>
          <w:p w14:paraId="463D767E" w14:textId="77777777" w:rsidR="00571D78" w:rsidRDefault="00571D78" w:rsidP="009013ED">
            <w:pPr>
              <w:rPr>
                <w:rFonts w:ascii="Arial" w:eastAsia="Arial" w:hAnsi="Arial" w:cs="Arial"/>
                <w:sz w:val="20"/>
                <w:szCs w:val="20"/>
              </w:rPr>
            </w:pPr>
            <w:r>
              <w:rPr>
                <w:rFonts w:ascii="Arial" w:eastAsia="Arial" w:hAnsi="Arial" w:cs="Arial"/>
                <w:sz w:val="20"/>
                <w:szCs w:val="20"/>
              </w:rPr>
              <w:t>General rules:</w:t>
            </w:r>
          </w:p>
          <w:p w14:paraId="3EF7A620" w14:textId="77777777" w:rsidR="00571D78" w:rsidRDefault="00571D78" w:rsidP="009013ED">
            <w:pPr>
              <w:rPr>
                <w:rFonts w:ascii="Arial" w:eastAsia="Arial" w:hAnsi="Arial" w:cs="Arial"/>
                <w:sz w:val="20"/>
                <w:szCs w:val="20"/>
              </w:rPr>
            </w:pPr>
            <w:r>
              <w:rPr>
                <w:rFonts w:ascii="Arial" w:eastAsia="Arial" w:hAnsi="Arial" w:cs="Arial"/>
                <w:sz w:val="20"/>
                <w:szCs w:val="20"/>
              </w:rPr>
              <w:t>Catheterization is quick and urine culture results are more accurate, but it can cause the patient pain and discomfort.</w:t>
            </w:r>
          </w:p>
          <w:p w14:paraId="3DACF81C" w14:textId="77777777" w:rsidR="00571D78" w:rsidRDefault="00571D78" w:rsidP="009013ED">
            <w:pPr>
              <w:rPr>
                <w:rFonts w:ascii="Arial" w:eastAsia="Arial" w:hAnsi="Arial" w:cs="Arial"/>
                <w:sz w:val="20"/>
                <w:szCs w:val="20"/>
              </w:rPr>
            </w:pPr>
            <w:r>
              <w:rPr>
                <w:rFonts w:ascii="Arial" w:eastAsia="Arial" w:hAnsi="Arial" w:cs="Arial"/>
                <w:sz w:val="20"/>
                <w:szCs w:val="20"/>
              </w:rPr>
              <w:t xml:space="preserve">  </w:t>
            </w:r>
          </w:p>
          <w:p w14:paraId="2FB725E3" w14:textId="77777777" w:rsidR="00571D78" w:rsidRDefault="00571D78" w:rsidP="009013ED">
            <w:pPr>
              <w:rPr>
                <w:rFonts w:ascii="Arial" w:eastAsia="Arial" w:hAnsi="Arial" w:cs="Arial"/>
                <w:sz w:val="20"/>
                <w:szCs w:val="20"/>
              </w:rPr>
            </w:pPr>
            <w:r>
              <w:rPr>
                <w:rFonts w:ascii="Arial" w:eastAsia="Arial" w:hAnsi="Arial" w:cs="Arial"/>
                <w:sz w:val="20"/>
                <w:szCs w:val="20"/>
              </w:rPr>
              <w:t xml:space="preserve">A bag specimen may prevent pain and discomfort from catheterization, but if the UA findings are abnormal, you would need to collect a specimen via catheterization to confirm UTI. This may prolong the amount of time before you start empiric antibiotic treatment. This could be  further prolonged considering the amount of time for the patient to void into the bag. </w:t>
            </w:r>
          </w:p>
          <w:p w14:paraId="20353588" w14:textId="77777777" w:rsidR="00571D78" w:rsidRDefault="00571D78" w:rsidP="009013ED">
            <w:pPr>
              <w:rPr>
                <w:rFonts w:ascii="Arial" w:eastAsia="Arial" w:hAnsi="Arial" w:cs="Arial"/>
                <w:sz w:val="20"/>
                <w:szCs w:val="20"/>
              </w:rPr>
            </w:pPr>
            <w:r>
              <w:rPr>
                <w:rFonts w:ascii="Arial" w:eastAsia="Arial" w:hAnsi="Arial" w:cs="Arial"/>
                <w:sz w:val="20"/>
                <w:szCs w:val="20"/>
              </w:rPr>
              <w:t xml:space="preserve">  </w:t>
            </w:r>
          </w:p>
          <w:p w14:paraId="3453617F" w14:textId="77777777" w:rsidR="00571D78" w:rsidRDefault="00571D78" w:rsidP="009013ED">
            <w:pPr>
              <w:rPr>
                <w:rFonts w:ascii="Arial" w:eastAsia="Arial" w:hAnsi="Arial" w:cs="Arial"/>
                <w:sz w:val="20"/>
                <w:szCs w:val="20"/>
              </w:rPr>
            </w:pPr>
            <w:r>
              <w:rPr>
                <w:rFonts w:ascii="Arial" w:eastAsia="Arial" w:hAnsi="Arial" w:cs="Arial"/>
                <w:sz w:val="20"/>
                <w:szCs w:val="20"/>
              </w:rPr>
              <w:t>Additional script: What are other risk factors that could help you stratify the risk of your patient having a UTI vs. another source of fever?</w:t>
            </w:r>
          </w:p>
          <w:p w14:paraId="7DD01CB9" w14:textId="77777777" w:rsidR="00571D78" w:rsidRDefault="00571D78" w:rsidP="009013ED">
            <w:pPr>
              <w:rPr>
                <w:rFonts w:ascii="Arial" w:eastAsia="Arial" w:hAnsi="Arial" w:cs="Arial"/>
                <w:sz w:val="20"/>
                <w:szCs w:val="20"/>
              </w:rPr>
            </w:pPr>
            <w:r>
              <w:rPr>
                <w:rFonts w:ascii="Arial" w:eastAsia="Arial" w:hAnsi="Arial" w:cs="Arial"/>
                <w:sz w:val="20"/>
                <w:szCs w:val="20"/>
              </w:rPr>
              <w:t>In the absence of other obvious symptoms (i.e., cough, congestion), up to 7% of febrile infants and toddlers without an obvious source of fever have a UTI. How does this change if it’s an uncircumcised male?</w:t>
            </w:r>
          </w:p>
        </w:tc>
      </w:tr>
    </w:tbl>
    <w:p w14:paraId="57610871" w14:textId="77777777" w:rsidR="00571D78" w:rsidRDefault="00571D78" w:rsidP="00571D78">
      <w:pPr>
        <w:rPr>
          <w:rFonts w:ascii="Arial" w:eastAsia="Arial" w:hAnsi="Arial" w:cs="Arial"/>
          <w:b/>
          <w:sz w:val="20"/>
          <w:szCs w:val="20"/>
        </w:rPr>
      </w:pPr>
    </w:p>
    <w:p w14:paraId="408DC066" w14:textId="77777777" w:rsidR="00571D78" w:rsidRDefault="00571D78" w:rsidP="00571D78">
      <w:pPr>
        <w:rPr>
          <w:rFonts w:ascii="Arial" w:eastAsia="Arial" w:hAnsi="Arial" w:cs="Arial"/>
          <w:b/>
          <w:sz w:val="20"/>
          <w:szCs w:val="20"/>
        </w:rPr>
      </w:pPr>
    </w:p>
    <w:p w14:paraId="191AF1BB" w14:textId="77777777" w:rsidR="00571D78" w:rsidRDefault="00571D78" w:rsidP="00571D78">
      <w:pPr>
        <w:rPr>
          <w:rFonts w:ascii="Arial" w:eastAsia="Arial" w:hAnsi="Arial" w:cs="Arial"/>
          <w:b/>
          <w:sz w:val="20"/>
          <w:szCs w:val="20"/>
        </w:rPr>
      </w:pPr>
    </w:p>
    <w:p w14:paraId="39B86342" w14:textId="77777777" w:rsidR="00571D78" w:rsidRDefault="00571D78" w:rsidP="00571D78">
      <w:pPr>
        <w:rPr>
          <w:rFonts w:ascii="Arial" w:eastAsia="Arial" w:hAnsi="Arial" w:cs="Arial"/>
          <w:b/>
          <w:sz w:val="20"/>
          <w:szCs w:val="20"/>
        </w:rPr>
      </w:pPr>
    </w:p>
    <w:p w14:paraId="71C4AA06" w14:textId="77777777" w:rsidR="00571D78" w:rsidRDefault="00571D78" w:rsidP="00571D78">
      <w:pPr>
        <w:rPr>
          <w:rFonts w:ascii="Arial" w:eastAsia="Arial" w:hAnsi="Arial" w:cs="Arial"/>
          <w:b/>
          <w:sz w:val="20"/>
          <w:szCs w:val="20"/>
        </w:rPr>
      </w:pPr>
    </w:p>
    <w:p w14:paraId="20BB9A39" w14:textId="77777777" w:rsidR="00571D78" w:rsidRDefault="00571D78" w:rsidP="00571D78">
      <w:pPr>
        <w:rPr>
          <w:rFonts w:ascii="Arial" w:eastAsia="Arial" w:hAnsi="Arial" w:cs="Arial"/>
          <w:b/>
          <w:sz w:val="20"/>
          <w:szCs w:val="20"/>
        </w:rPr>
      </w:pPr>
      <w:r>
        <w:rPr>
          <w:rFonts w:ascii="Arial" w:eastAsia="Arial" w:hAnsi="Arial" w:cs="Arial"/>
          <w:b/>
          <w:sz w:val="20"/>
          <w:szCs w:val="20"/>
        </w:rPr>
        <w:t xml:space="preserve">Author:  </w:t>
      </w:r>
    </w:p>
    <w:p w14:paraId="581841DD" w14:textId="77777777" w:rsidR="00571D78" w:rsidRDefault="00571D78" w:rsidP="00571D78">
      <w:pPr>
        <w:rPr>
          <w:rFonts w:ascii="Arial" w:eastAsia="Arial" w:hAnsi="Arial" w:cs="Arial"/>
          <w:b/>
          <w:sz w:val="20"/>
          <w:szCs w:val="20"/>
        </w:rPr>
      </w:pPr>
      <w:r>
        <w:rPr>
          <w:rFonts w:ascii="Arial" w:eastAsia="Arial" w:hAnsi="Arial" w:cs="Arial"/>
          <w:b/>
          <w:sz w:val="20"/>
          <w:szCs w:val="20"/>
        </w:rPr>
        <w:t xml:space="preserve">Topic: </w:t>
      </w:r>
    </w:p>
    <w:tbl>
      <w:tblPr>
        <w:tblW w:w="9314"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2857"/>
        <w:gridCol w:w="6457"/>
      </w:tblGrid>
      <w:tr w:rsidR="00571D78" w14:paraId="496F43D2" w14:textId="77777777" w:rsidTr="009013ED">
        <w:trPr>
          <w:trHeight w:val="738"/>
        </w:trPr>
        <w:tc>
          <w:tcPr>
            <w:tcW w:w="2857" w:type="dxa"/>
            <w:shd w:val="clear" w:color="auto" w:fill="F3F3F3"/>
            <w:vAlign w:val="center"/>
          </w:tcPr>
          <w:p w14:paraId="35A3AE3A"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Identify the Trigger</w:t>
            </w:r>
          </w:p>
          <w:p w14:paraId="635FB2F9" w14:textId="77777777" w:rsidR="00571D78" w:rsidRDefault="00571D78" w:rsidP="009013ED">
            <w:pPr>
              <w:jc w:val="center"/>
              <w:rPr>
                <w:rFonts w:ascii="Arial" w:eastAsia="Arial" w:hAnsi="Arial" w:cs="Arial"/>
                <w:i/>
                <w:sz w:val="20"/>
                <w:szCs w:val="20"/>
              </w:rPr>
            </w:pPr>
            <w:r>
              <w:rPr>
                <w:rFonts w:ascii="Arial" w:eastAsia="Arial" w:hAnsi="Arial" w:cs="Arial"/>
                <w:i/>
                <w:sz w:val="20"/>
                <w:szCs w:val="20"/>
              </w:rPr>
              <w:t>Based on patient situation/learner</w:t>
            </w:r>
          </w:p>
        </w:tc>
        <w:tc>
          <w:tcPr>
            <w:tcW w:w="6457" w:type="dxa"/>
            <w:shd w:val="clear" w:color="auto" w:fill="F3F3F3"/>
          </w:tcPr>
          <w:p w14:paraId="6961D45E" w14:textId="77777777" w:rsidR="00571D78" w:rsidRDefault="00571D78" w:rsidP="009013ED">
            <w:pPr>
              <w:rPr>
                <w:rFonts w:ascii="Arial" w:eastAsia="Arial" w:hAnsi="Arial" w:cs="Arial"/>
                <w:sz w:val="20"/>
                <w:szCs w:val="20"/>
              </w:rPr>
            </w:pPr>
          </w:p>
          <w:p w14:paraId="691D1926" w14:textId="77777777" w:rsidR="00571D78" w:rsidRDefault="00571D78" w:rsidP="009013ED">
            <w:pPr>
              <w:rPr>
                <w:rFonts w:ascii="Arial" w:eastAsia="Arial" w:hAnsi="Arial" w:cs="Arial"/>
                <w:sz w:val="20"/>
                <w:szCs w:val="20"/>
              </w:rPr>
            </w:pPr>
          </w:p>
          <w:p w14:paraId="1C5AC270" w14:textId="77777777" w:rsidR="00571D78" w:rsidRDefault="00571D78" w:rsidP="009013ED">
            <w:pPr>
              <w:rPr>
                <w:rFonts w:ascii="Arial" w:eastAsia="Arial" w:hAnsi="Arial" w:cs="Arial"/>
                <w:sz w:val="20"/>
                <w:szCs w:val="20"/>
              </w:rPr>
            </w:pPr>
          </w:p>
          <w:p w14:paraId="60E21149" w14:textId="77777777" w:rsidR="00571D78" w:rsidRDefault="00571D78" w:rsidP="009013ED">
            <w:pPr>
              <w:rPr>
                <w:rFonts w:ascii="Arial" w:eastAsia="Arial" w:hAnsi="Arial" w:cs="Arial"/>
                <w:sz w:val="20"/>
                <w:szCs w:val="20"/>
              </w:rPr>
            </w:pPr>
          </w:p>
          <w:p w14:paraId="5BBE0C1D" w14:textId="77777777" w:rsidR="00571D78" w:rsidRDefault="00571D78" w:rsidP="009013ED">
            <w:pPr>
              <w:rPr>
                <w:rFonts w:ascii="Arial" w:eastAsia="Arial" w:hAnsi="Arial" w:cs="Arial"/>
                <w:sz w:val="20"/>
                <w:szCs w:val="20"/>
              </w:rPr>
            </w:pPr>
          </w:p>
          <w:p w14:paraId="24E39246" w14:textId="77777777" w:rsidR="00571D78" w:rsidRDefault="00571D78" w:rsidP="009013ED">
            <w:pPr>
              <w:rPr>
                <w:rFonts w:ascii="Arial" w:eastAsia="Arial" w:hAnsi="Arial" w:cs="Arial"/>
                <w:sz w:val="20"/>
                <w:szCs w:val="20"/>
              </w:rPr>
            </w:pPr>
          </w:p>
        </w:tc>
      </w:tr>
      <w:tr w:rsidR="00571D78" w14:paraId="216BE318" w14:textId="77777777" w:rsidTr="009013ED">
        <w:trPr>
          <w:trHeight w:val="935"/>
        </w:trPr>
        <w:tc>
          <w:tcPr>
            <w:tcW w:w="2857" w:type="dxa"/>
            <w:shd w:val="clear" w:color="auto" w:fill="F3F3F3"/>
            <w:vAlign w:val="center"/>
          </w:tcPr>
          <w:p w14:paraId="4C89B890"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lastRenderedPageBreak/>
              <w:t>High Yield Teaching Point</w:t>
            </w:r>
          </w:p>
          <w:p w14:paraId="5A7A4E05" w14:textId="77777777" w:rsidR="00571D78" w:rsidRDefault="00571D78" w:rsidP="009013ED">
            <w:pPr>
              <w:jc w:val="center"/>
              <w:rPr>
                <w:rFonts w:ascii="Arial" w:eastAsia="Arial" w:hAnsi="Arial" w:cs="Arial"/>
                <w:i/>
                <w:sz w:val="20"/>
                <w:szCs w:val="20"/>
              </w:rPr>
            </w:pPr>
            <w:r>
              <w:rPr>
                <w:rFonts w:ascii="Arial" w:eastAsia="Arial" w:hAnsi="Arial" w:cs="Arial"/>
                <w:i/>
                <w:sz w:val="20"/>
                <w:szCs w:val="20"/>
              </w:rPr>
              <w:t>What do they need to know that will impact their care of patients</w:t>
            </w:r>
          </w:p>
        </w:tc>
        <w:tc>
          <w:tcPr>
            <w:tcW w:w="6457" w:type="dxa"/>
            <w:shd w:val="clear" w:color="auto" w:fill="F3F3F3"/>
          </w:tcPr>
          <w:p w14:paraId="210FEA43" w14:textId="77777777" w:rsidR="00571D78" w:rsidRDefault="00571D78" w:rsidP="009013ED">
            <w:pPr>
              <w:rPr>
                <w:rFonts w:ascii="Arial" w:eastAsia="Arial" w:hAnsi="Arial" w:cs="Arial"/>
                <w:sz w:val="20"/>
                <w:szCs w:val="20"/>
              </w:rPr>
            </w:pPr>
          </w:p>
          <w:p w14:paraId="7A9ADB03" w14:textId="77777777" w:rsidR="00571D78" w:rsidRDefault="00571D78" w:rsidP="009013ED">
            <w:pPr>
              <w:rPr>
                <w:rFonts w:ascii="Arial" w:eastAsia="Arial" w:hAnsi="Arial" w:cs="Arial"/>
                <w:sz w:val="20"/>
                <w:szCs w:val="20"/>
              </w:rPr>
            </w:pPr>
          </w:p>
          <w:p w14:paraId="21D0F7A8" w14:textId="77777777" w:rsidR="00571D78" w:rsidRDefault="00571D78" w:rsidP="009013ED">
            <w:pPr>
              <w:rPr>
                <w:rFonts w:ascii="Arial" w:eastAsia="Arial" w:hAnsi="Arial" w:cs="Arial"/>
                <w:sz w:val="20"/>
                <w:szCs w:val="20"/>
              </w:rPr>
            </w:pPr>
          </w:p>
          <w:p w14:paraId="68B99B5B" w14:textId="77777777" w:rsidR="00571D78" w:rsidRDefault="00571D78" w:rsidP="009013ED">
            <w:pPr>
              <w:rPr>
                <w:rFonts w:ascii="Arial" w:eastAsia="Arial" w:hAnsi="Arial" w:cs="Arial"/>
                <w:sz w:val="20"/>
                <w:szCs w:val="20"/>
              </w:rPr>
            </w:pPr>
          </w:p>
          <w:p w14:paraId="3389DC28" w14:textId="77777777" w:rsidR="00571D78" w:rsidRDefault="00571D78" w:rsidP="009013ED">
            <w:pPr>
              <w:rPr>
                <w:rFonts w:ascii="Arial" w:eastAsia="Arial" w:hAnsi="Arial" w:cs="Arial"/>
                <w:sz w:val="20"/>
                <w:szCs w:val="20"/>
              </w:rPr>
            </w:pPr>
          </w:p>
          <w:p w14:paraId="4ACFCC2A" w14:textId="77777777" w:rsidR="00571D78" w:rsidRDefault="00571D78" w:rsidP="009013ED">
            <w:pPr>
              <w:rPr>
                <w:rFonts w:ascii="Arial" w:eastAsia="Arial" w:hAnsi="Arial" w:cs="Arial"/>
                <w:sz w:val="20"/>
                <w:szCs w:val="20"/>
              </w:rPr>
            </w:pPr>
          </w:p>
          <w:p w14:paraId="20D834BC" w14:textId="77777777" w:rsidR="00571D78" w:rsidRDefault="00571D78" w:rsidP="009013ED">
            <w:pPr>
              <w:rPr>
                <w:rFonts w:ascii="Arial" w:eastAsia="Arial" w:hAnsi="Arial" w:cs="Arial"/>
                <w:sz w:val="20"/>
                <w:szCs w:val="20"/>
              </w:rPr>
            </w:pPr>
          </w:p>
        </w:tc>
      </w:tr>
      <w:tr w:rsidR="00571D78" w14:paraId="4B29A4D7" w14:textId="77777777" w:rsidTr="009013ED">
        <w:trPr>
          <w:trHeight w:val="818"/>
        </w:trPr>
        <w:tc>
          <w:tcPr>
            <w:tcW w:w="2857" w:type="dxa"/>
            <w:shd w:val="clear" w:color="auto" w:fill="F3F3F3"/>
            <w:vAlign w:val="center"/>
          </w:tcPr>
          <w:p w14:paraId="42F3DE8B"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Identify EBM</w:t>
            </w:r>
          </w:p>
          <w:p w14:paraId="20AD57A2"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Find your sources and specific evidence</w:t>
            </w:r>
          </w:p>
        </w:tc>
        <w:tc>
          <w:tcPr>
            <w:tcW w:w="6457" w:type="dxa"/>
            <w:shd w:val="clear" w:color="auto" w:fill="F3F3F3"/>
          </w:tcPr>
          <w:p w14:paraId="3507B33A"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p w14:paraId="03737597"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p w14:paraId="7F72DA33"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p w14:paraId="7429C724"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p w14:paraId="01C9B096"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p w14:paraId="31880B63" w14:textId="77777777" w:rsidR="00571D78" w:rsidRDefault="00571D78" w:rsidP="009013ED">
            <w:pPr>
              <w:pBdr>
                <w:top w:val="nil"/>
                <w:left w:val="nil"/>
                <w:bottom w:val="nil"/>
                <w:right w:val="nil"/>
                <w:between w:val="nil"/>
              </w:pBdr>
              <w:spacing w:line="259" w:lineRule="auto"/>
              <w:ind w:left="720"/>
              <w:rPr>
                <w:rFonts w:ascii="Arial" w:eastAsia="Arial" w:hAnsi="Arial" w:cs="Arial"/>
                <w:color w:val="000000"/>
                <w:sz w:val="20"/>
                <w:szCs w:val="20"/>
              </w:rPr>
            </w:pPr>
          </w:p>
        </w:tc>
      </w:tr>
      <w:tr w:rsidR="00571D78" w14:paraId="610AAEF3" w14:textId="77777777" w:rsidTr="009013ED">
        <w:trPr>
          <w:trHeight w:val="386"/>
        </w:trPr>
        <w:tc>
          <w:tcPr>
            <w:tcW w:w="2857" w:type="dxa"/>
            <w:shd w:val="clear" w:color="auto" w:fill="F3F3F3"/>
            <w:vAlign w:val="center"/>
          </w:tcPr>
          <w:p w14:paraId="17A5AEB7"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Describe Strategy</w:t>
            </w:r>
          </w:p>
          <w:p w14:paraId="4A2C5774"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Interactive, analogies, visuals</w:t>
            </w:r>
          </w:p>
        </w:tc>
        <w:tc>
          <w:tcPr>
            <w:tcW w:w="6457" w:type="dxa"/>
            <w:shd w:val="clear" w:color="auto" w:fill="F3F3F3"/>
          </w:tcPr>
          <w:p w14:paraId="2223E717" w14:textId="77777777" w:rsidR="00571D78" w:rsidRDefault="00571D78" w:rsidP="009013ED">
            <w:pPr>
              <w:rPr>
                <w:rFonts w:ascii="Arial" w:eastAsia="Arial" w:hAnsi="Arial" w:cs="Arial"/>
                <w:sz w:val="20"/>
                <w:szCs w:val="20"/>
              </w:rPr>
            </w:pPr>
          </w:p>
          <w:p w14:paraId="5665310D" w14:textId="77777777" w:rsidR="00571D78" w:rsidRDefault="00571D78" w:rsidP="009013ED">
            <w:pPr>
              <w:rPr>
                <w:rFonts w:ascii="Arial" w:eastAsia="Arial" w:hAnsi="Arial" w:cs="Arial"/>
                <w:sz w:val="20"/>
                <w:szCs w:val="20"/>
              </w:rPr>
            </w:pPr>
          </w:p>
          <w:p w14:paraId="03179572" w14:textId="77777777" w:rsidR="00571D78" w:rsidRDefault="00571D78" w:rsidP="009013ED">
            <w:pPr>
              <w:rPr>
                <w:rFonts w:ascii="Arial" w:eastAsia="Arial" w:hAnsi="Arial" w:cs="Arial"/>
                <w:sz w:val="20"/>
                <w:szCs w:val="20"/>
              </w:rPr>
            </w:pPr>
          </w:p>
          <w:p w14:paraId="3ACCE219" w14:textId="77777777" w:rsidR="00571D78" w:rsidRDefault="00571D78" w:rsidP="009013ED">
            <w:pPr>
              <w:rPr>
                <w:rFonts w:ascii="Arial" w:eastAsia="Arial" w:hAnsi="Arial" w:cs="Arial"/>
                <w:sz w:val="20"/>
                <w:szCs w:val="20"/>
              </w:rPr>
            </w:pPr>
          </w:p>
        </w:tc>
      </w:tr>
      <w:tr w:rsidR="00571D78" w14:paraId="44C0DF93" w14:textId="77777777" w:rsidTr="009013ED">
        <w:trPr>
          <w:trHeight w:val="3266"/>
        </w:trPr>
        <w:tc>
          <w:tcPr>
            <w:tcW w:w="2857" w:type="dxa"/>
            <w:shd w:val="clear" w:color="auto" w:fill="F3F3F3"/>
            <w:vAlign w:val="center"/>
          </w:tcPr>
          <w:p w14:paraId="71E69743" w14:textId="77777777" w:rsidR="00571D78" w:rsidRDefault="00571D78" w:rsidP="009013ED">
            <w:pPr>
              <w:jc w:val="center"/>
              <w:rPr>
                <w:rFonts w:ascii="Arial" w:eastAsia="Arial" w:hAnsi="Arial" w:cs="Arial"/>
                <w:b/>
                <w:sz w:val="20"/>
                <w:szCs w:val="20"/>
              </w:rPr>
            </w:pPr>
            <w:r>
              <w:rPr>
                <w:rFonts w:ascii="Arial" w:eastAsia="Arial" w:hAnsi="Arial" w:cs="Arial"/>
                <w:b/>
                <w:sz w:val="20"/>
                <w:szCs w:val="20"/>
              </w:rPr>
              <w:t>Keep Script Brief</w:t>
            </w:r>
          </w:p>
          <w:p w14:paraId="3645D043" w14:textId="77777777" w:rsidR="00571D78" w:rsidRDefault="00571D78" w:rsidP="009013ED">
            <w:pPr>
              <w:jc w:val="center"/>
              <w:rPr>
                <w:rFonts w:ascii="Arial" w:eastAsia="Arial" w:hAnsi="Arial" w:cs="Arial"/>
                <w:b/>
                <w:sz w:val="20"/>
                <w:szCs w:val="20"/>
              </w:rPr>
            </w:pPr>
            <w:r>
              <w:rPr>
                <w:rFonts w:ascii="Arial" w:eastAsia="Arial" w:hAnsi="Arial" w:cs="Arial"/>
                <w:i/>
                <w:sz w:val="20"/>
                <w:szCs w:val="20"/>
              </w:rPr>
              <w:t>5-15 minutes; what are your key points</w:t>
            </w:r>
          </w:p>
        </w:tc>
        <w:tc>
          <w:tcPr>
            <w:tcW w:w="6457" w:type="dxa"/>
            <w:shd w:val="clear" w:color="auto" w:fill="F3F3F3"/>
          </w:tcPr>
          <w:p w14:paraId="2F537BF9" w14:textId="77777777" w:rsidR="00571D78" w:rsidRDefault="00571D78" w:rsidP="009013ED">
            <w:pPr>
              <w:rPr>
                <w:rFonts w:ascii="Arial" w:eastAsia="Arial" w:hAnsi="Arial" w:cs="Arial"/>
                <w:sz w:val="20"/>
                <w:szCs w:val="20"/>
              </w:rPr>
            </w:pPr>
          </w:p>
          <w:p w14:paraId="30C7CCEF" w14:textId="77777777" w:rsidR="00571D78" w:rsidRDefault="00571D78" w:rsidP="009013ED">
            <w:pPr>
              <w:rPr>
                <w:rFonts w:ascii="Arial" w:eastAsia="Arial" w:hAnsi="Arial" w:cs="Arial"/>
                <w:sz w:val="20"/>
                <w:szCs w:val="20"/>
              </w:rPr>
            </w:pPr>
          </w:p>
          <w:p w14:paraId="7C0DBF9E" w14:textId="77777777" w:rsidR="00571D78" w:rsidRDefault="00571D78" w:rsidP="009013ED">
            <w:pPr>
              <w:rPr>
                <w:rFonts w:ascii="Arial" w:eastAsia="Arial" w:hAnsi="Arial" w:cs="Arial"/>
                <w:sz w:val="20"/>
                <w:szCs w:val="20"/>
              </w:rPr>
            </w:pPr>
          </w:p>
          <w:p w14:paraId="367D0596" w14:textId="77777777" w:rsidR="00571D78" w:rsidRDefault="00571D78" w:rsidP="009013ED">
            <w:pPr>
              <w:rPr>
                <w:rFonts w:ascii="Arial" w:eastAsia="Arial" w:hAnsi="Arial" w:cs="Arial"/>
                <w:sz w:val="20"/>
                <w:szCs w:val="20"/>
              </w:rPr>
            </w:pPr>
          </w:p>
          <w:p w14:paraId="754C28A0" w14:textId="77777777" w:rsidR="00571D78" w:rsidRDefault="00571D78" w:rsidP="009013ED">
            <w:pPr>
              <w:rPr>
                <w:rFonts w:ascii="Arial" w:eastAsia="Arial" w:hAnsi="Arial" w:cs="Arial"/>
                <w:sz w:val="20"/>
                <w:szCs w:val="20"/>
              </w:rPr>
            </w:pPr>
          </w:p>
          <w:p w14:paraId="05BF79DD" w14:textId="77777777" w:rsidR="00571D78" w:rsidRDefault="00571D78" w:rsidP="009013ED">
            <w:pPr>
              <w:rPr>
                <w:rFonts w:ascii="Arial" w:eastAsia="Arial" w:hAnsi="Arial" w:cs="Arial"/>
                <w:sz w:val="20"/>
                <w:szCs w:val="20"/>
              </w:rPr>
            </w:pPr>
          </w:p>
          <w:p w14:paraId="1DB2D0F4" w14:textId="77777777" w:rsidR="00571D78" w:rsidRDefault="00571D78" w:rsidP="009013ED">
            <w:pPr>
              <w:rPr>
                <w:rFonts w:ascii="Arial" w:eastAsia="Arial" w:hAnsi="Arial" w:cs="Arial"/>
                <w:sz w:val="20"/>
                <w:szCs w:val="20"/>
              </w:rPr>
            </w:pPr>
          </w:p>
          <w:p w14:paraId="7006E6EC" w14:textId="77777777" w:rsidR="00571D78" w:rsidRDefault="00571D78" w:rsidP="009013ED">
            <w:pPr>
              <w:rPr>
                <w:rFonts w:ascii="Arial" w:eastAsia="Arial" w:hAnsi="Arial" w:cs="Arial"/>
                <w:sz w:val="20"/>
                <w:szCs w:val="20"/>
              </w:rPr>
            </w:pPr>
          </w:p>
          <w:p w14:paraId="53D5D41C" w14:textId="77777777" w:rsidR="00571D78" w:rsidRDefault="00571D78" w:rsidP="009013ED">
            <w:pPr>
              <w:rPr>
                <w:rFonts w:ascii="Arial" w:eastAsia="Arial" w:hAnsi="Arial" w:cs="Arial"/>
                <w:sz w:val="20"/>
                <w:szCs w:val="20"/>
              </w:rPr>
            </w:pPr>
          </w:p>
          <w:p w14:paraId="4D37110F" w14:textId="77777777" w:rsidR="00571D78" w:rsidRDefault="00571D78" w:rsidP="009013ED">
            <w:pPr>
              <w:rPr>
                <w:rFonts w:ascii="Arial" w:eastAsia="Arial" w:hAnsi="Arial" w:cs="Arial"/>
                <w:sz w:val="20"/>
                <w:szCs w:val="20"/>
              </w:rPr>
            </w:pPr>
          </w:p>
          <w:p w14:paraId="549652F3" w14:textId="77777777" w:rsidR="00571D78" w:rsidRDefault="00571D78" w:rsidP="009013ED">
            <w:pPr>
              <w:rPr>
                <w:rFonts w:ascii="Arial" w:eastAsia="Arial" w:hAnsi="Arial" w:cs="Arial"/>
                <w:sz w:val="20"/>
                <w:szCs w:val="20"/>
              </w:rPr>
            </w:pPr>
          </w:p>
          <w:p w14:paraId="25F920B3" w14:textId="77777777" w:rsidR="00571D78" w:rsidRDefault="00571D78" w:rsidP="009013ED">
            <w:pPr>
              <w:rPr>
                <w:rFonts w:ascii="Arial" w:eastAsia="Arial" w:hAnsi="Arial" w:cs="Arial"/>
                <w:sz w:val="20"/>
                <w:szCs w:val="20"/>
              </w:rPr>
            </w:pPr>
          </w:p>
          <w:p w14:paraId="6168467F" w14:textId="77777777" w:rsidR="00571D78" w:rsidRDefault="00571D78" w:rsidP="009013ED">
            <w:pPr>
              <w:rPr>
                <w:rFonts w:ascii="Arial" w:eastAsia="Arial" w:hAnsi="Arial" w:cs="Arial"/>
                <w:sz w:val="20"/>
                <w:szCs w:val="20"/>
              </w:rPr>
            </w:pPr>
          </w:p>
          <w:p w14:paraId="78655D4F" w14:textId="77777777" w:rsidR="00571D78" w:rsidRDefault="00571D78" w:rsidP="009013ED">
            <w:pPr>
              <w:rPr>
                <w:rFonts w:ascii="Arial" w:eastAsia="Arial" w:hAnsi="Arial" w:cs="Arial"/>
                <w:sz w:val="20"/>
                <w:szCs w:val="20"/>
              </w:rPr>
            </w:pPr>
          </w:p>
          <w:p w14:paraId="63B9A478" w14:textId="77777777" w:rsidR="00571D78" w:rsidRDefault="00571D78" w:rsidP="009013ED">
            <w:pPr>
              <w:rPr>
                <w:rFonts w:ascii="Arial" w:eastAsia="Arial" w:hAnsi="Arial" w:cs="Arial"/>
                <w:sz w:val="20"/>
                <w:szCs w:val="20"/>
              </w:rPr>
            </w:pPr>
          </w:p>
          <w:p w14:paraId="63E78AB3" w14:textId="77777777" w:rsidR="00571D78" w:rsidRDefault="00571D78" w:rsidP="009013ED">
            <w:pPr>
              <w:rPr>
                <w:rFonts w:ascii="Arial" w:eastAsia="Arial" w:hAnsi="Arial" w:cs="Arial"/>
                <w:sz w:val="20"/>
                <w:szCs w:val="20"/>
              </w:rPr>
            </w:pPr>
          </w:p>
        </w:tc>
      </w:tr>
    </w:tbl>
    <w:p w14:paraId="364DEF7B" w14:textId="77777777" w:rsidR="00571D78" w:rsidRDefault="00571D78" w:rsidP="00571D78">
      <w:pPr>
        <w:rPr>
          <w:rFonts w:ascii="Arial" w:eastAsia="Arial" w:hAnsi="Arial" w:cs="Arial"/>
          <w:b/>
          <w:sz w:val="20"/>
          <w:szCs w:val="20"/>
        </w:rPr>
      </w:pPr>
    </w:p>
    <w:p w14:paraId="66E91CCB" w14:textId="153E3CBF" w:rsidR="00571D78" w:rsidRDefault="00571D78" w:rsidP="00571D78">
      <w:pPr>
        <w:rPr>
          <w:rFonts w:ascii="Arial" w:eastAsia="Arial" w:hAnsi="Arial" w:cs="Arial"/>
          <w:sz w:val="20"/>
          <w:szCs w:val="20"/>
        </w:rPr>
      </w:pPr>
      <w:r>
        <w:rPr>
          <w:rFonts w:ascii="Arial" w:eastAsia="Arial" w:hAnsi="Arial" w:cs="Arial"/>
          <w:sz w:val="20"/>
          <w:szCs w:val="20"/>
        </w:rPr>
        <w:t xml:space="preserve">Review teaching scripts published on SOHM library- use them in your bedside </w:t>
      </w:r>
      <w:r w:rsidR="00B7476B">
        <w:rPr>
          <w:rFonts w:ascii="Arial" w:eastAsia="Arial" w:hAnsi="Arial" w:cs="Arial"/>
          <w:sz w:val="20"/>
          <w:szCs w:val="20"/>
        </w:rPr>
        <w:t>teaching and</w:t>
      </w:r>
      <w:r>
        <w:rPr>
          <w:rFonts w:ascii="Arial" w:eastAsia="Arial" w:hAnsi="Arial" w:cs="Arial"/>
          <w:sz w:val="20"/>
          <w:szCs w:val="20"/>
        </w:rPr>
        <w:t xml:space="preserve"> follow instructions to submit your own! Send to Catherine Ezzio for review before submission.</w:t>
      </w:r>
    </w:p>
    <w:p w14:paraId="18029328" w14:textId="77777777" w:rsidR="00571D78" w:rsidRDefault="00571D78" w:rsidP="00571D78">
      <w:pPr>
        <w:rPr>
          <w:rFonts w:ascii="Arial" w:eastAsia="Arial" w:hAnsi="Arial" w:cs="Arial"/>
          <w:sz w:val="20"/>
          <w:szCs w:val="20"/>
        </w:rPr>
      </w:pPr>
    </w:p>
    <w:p w14:paraId="35D41F3A" w14:textId="77777777" w:rsidR="00571D78" w:rsidRDefault="00571D78" w:rsidP="00571D78">
      <w:pPr>
        <w:rPr>
          <w:rFonts w:ascii="Arial" w:eastAsia="Arial" w:hAnsi="Arial" w:cs="Arial"/>
          <w:sz w:val="20"/>
          <w:szCs w:val="20"/>
        </w:rPr>
      </w:pPr>
    </w:p>
    <w:p w14:paraId="25BEC8AB" w14:textId="77777777" w:rsidR="00571D78" w:rsidRDefault="00571D78" w:rsidP="00571D78">
      <w:pPr>
        <w:rPr>
          <w:rFonts w:ascii="Arial" w:eastAsia="Arial" w:hAnsi="Arial" w:cs="Arial"/>
          <w:sz w:val="20"/>
          <w:szCs w:val="20"/>
        </w:rPr>
      </w:pPr>
    </w:p>
    <w:p w14:paraId="2324FE5F" w14:textId="77777777" w:rsidR="00571D78" w:rsidRDefault="00571D78" w:rsidP="00571D78">
      <w:pPr>
        <w:rPr>
          <w:rFonts w:ascii="Arial" w:eastAsia="Arial" w:hAnsi="Arial" w:cs="Arial"/>
          <w:sz w:val="20"/>
          <w:szCs w:val="20"/>
        </w:rPr>
      </w:pPr>
    </w:p>
    <w:p w14:paraId="5D3F4978" w14:textId="77777777" w:rsidR="00571D78" w:rsidRDefault="00571D78" w:rsidP="00571D78">
      <w:pPr>
        <w:rPr>
          <w:rFonts w:ascii="Arial" w:eastAsia="Arial" w:hAnsi="Arial" w:cs="Arial"/>
          <w:sz w:val="20"/>
          <w:szCs w:val="20"/>
        </w:rPr>
      </w:pPr>
    </w:p>
    <w:p w14:paraId="5FF25AF5" w14:textId="77777777" w:rsidR="00571D78" w:rsidRDefault="00571D78" w:rsidP="00571D78">
      <w:pPr>
        <w:rPr>
          <w:rFonts w:ascii="Arial" w:eastAsia="Arial" w:hAnsi="Arial" w:cs="Arial"/>
          <w:sz w:val="20"/>
          <w:szCs w:val="20"/>
        </w:rPr>
      </w:pPr>
    </w:p>
    <w:p w14:paraId="6F984517" w14:textId="77777777" w:rsidR="00571D78" w:rsidRDefault="00571D78" w:rsidP="00571D78">
      <w:pPr>
        <w:rPr>
          <w:rFonts w:ascii="Arial" w:eastAsia="Arial" w:hAnsi="Arial" w:cs="Arial"/>
          <w:sz w:val="20"/>
          <w:szCs w:val="20"/>
        </w:rPr>
      </w:pPr>
    </w:p>
    <w:p w14:paraId="3F9F6643" w14:textId="77777777" w:rsidR="00571D78" w:rsidRDefault="00571D78" w:rsidP="00571D78">
      <w:pPr>
        <w:rPr>
          <w:rFonts w:ascii="Arial" w:eastAsia="Arial" w:hAnsi="Arial" w:cs="Arial"/>
          <w:sz w:val="20"/>
          <w:szCs w:val="20"/>
        </w:rPr>
      </w:pPr>
    </w:p>
    <w:p w14:paraId="6122E930" w14:textId="77777777" w:rsidR="00571D78" w:rsidRDefault="00571D78" w:rsidP="00571D78">
      <w:pPr>
        <w:rPr>
          <w:rFonts w:ascii="Arial" w:eastAsia="Arial" w:hAnsi="Arial" w:cs="Arial"/>
          <w:sz w:val="20"/>
          <w:szCs w:val="20"/>
        </w:rPr>
      </w:pPr>
    </w:p>
    <w:p w14:paraId="1358AFE8" w14:textId="77777777" w:rsidR="00571D78" w:rsidRDefault="00571D78" w:rsidP="00571D78">
      <w:pPr>
        <w:rPr>
          <w:rFonts w:ascii="Arial" w:eastAsia="Arial" w:hAnsi="Arial" w:cs="Arial"/>
          <w:sz w:val="20"/>
          <w:szCs w:val="20"/>
        </w:rPr>
      </w:pPr>
    </w:p>
    <w:p w14:paraId="4C61061C" w14:textId="77777777" w:rsidR="00571D78" w:rsidRDefault="00571D78" w:rsidP="00571D78">
      <w:pPr>
        <w:rPr>
          <w:rFonts w:ascii="Arial" w:eastAsia="Arial" w:hAnsi="Arial" w:cs="Arial"/>
          <w:sz w:val="20"/>
          <w:szCs w:val="20"/>
        </w:rPr>
      </w:pPr>
    </w:p>
    <w:p w14:paraId="41344E2B" w14:textId="77777777" w:rsidR="00571D78" w:rsidRDefault="00571D78" w:rsidP="00571D78">
      <w:pPr>
        <w:rPr>
          <w:rFonts w:ascii="Arial" w:eastAsia="Arial" w:hAnsi="Arial" w:cs="Arial"/>
          <w:sz w:val="20"/>
          <w:szCs w:val="20"/>
        </w:rPr>
      </w:pPr>
    </w:p>
    <w:p w14:paraId="0EA793FA" w14:textId="77777777" w:rsidR="00571D78" w:rsidRDefault="00571D78" w:rsidP="00571D78">
      <w:pPr>
        <w:rPr>
          <w:rFonts w:ascii="Arial" w:eastAsia="Arial" w:hAnsi="Arial" w:cs="Arial"/>
          <w:sz w:val="20"/>
          <w:szCs w:val="20"/>
        </w:rPr>
      </w:pPr>
    </w:p>
    <w:p w14:paraId="4DE494D1" w14:textId="77777777" w:rsidR="00571D78" w:rsidRDefault="00571D78" w:rsidP="00571D78">
      <w:pPr>
        <w:rPr>
          <w:rFonts w:ascii="Arial" w:eastAsia="Arial" w:hAnsi="Arial" w:cs="Arial"/>
          <w:sz w:val="20"/>
          <w:szCs w:val="20"/>
        </w:rPr>
      </w:pPr>
    </w:p>
    <w:p w14:paraId="552DFC34" w14:textId="77777777" w:rsidR="00571D78" w:rsidRDefault="00571D78" w:rsidP="00571D78">
      <w:pPr>
        <w:rPr>
          <w:rFonts w:ascii="Arial" w:eastAsia="Arial" w:hAnsi="Arial" w:cs="Arial"/>
          <w:sz w:val="20"/>
          <w:szCs w:val="20"/>
        </w:rPr>
      </w:pPr>
    </w:p>
    <w:p w14:paraId="60312E68" w14:textId="77777777" w:rsidR="00571D78" w:rsidRDefault="00571D78" w:rsidP="00571D78">
      <w:pPr>
        <w:rPr>
          <w:rFonts w:ascii="Arial" w:eastAsia="Arial" w:hAnsi="Arial" w:cs="Arial"/>
          <w:sz w:val="20"/>
          <w:szCs w:val="20"/>
        </w:rPr>
      </w:pPr>
    </w:p>
    <w:p w14:paraId="59CE2B9D" w14:textId="77777777" w:rsidR="00571D78" w:rsidRDefault="00571D78" w:rsidP="00571D78">
      <w:pPr>
        <w:rPr>
          <w:rFonts w:ascii="Arial" w:eastAsia="Arial" w:hAnsi="Arial" w:cs="Arial"/>
          <w:sz w:val="20"/>
          <w:szCs w:val="20"/>
        </w:rPr>
      </w:pPr>
    </w:p>
    <w:p w14:paraId="556C0C16" w14:textId="77777777" w:rsidR="00571D78" w:rsidRDefault="00571D78" w:rsidP="00571D78">
      <w:pPr>
        <w:rPr>
          <w:rFonts w:ascii="Arial" w:eastAsia="Arial" w:hAnsi="Arial" w:cs="Arial"/>
          <w:sz w:val="20"/>
          <w:szCs w:val="20"/>
        </w:rPr>
      </w:pPr>
    </w:p>
    <w:p w14:paraId="2D1890F8" w14:textId="77777777" w:rsidR="00571D78" w:rsidRDefault="00571D78" w:rsidP="00571D78">
      <w:pPr>
        <w:rPr>
          <w:rFonts w:ascii="Arial" w:eastAsia="Arial" w:hAnsi="Arial" w:cs="Arial"/>
          <w:sz w:val="20"/>
          <w:szCs w:val="20"/>
        </w:rPr>
      </w:pPr>
    </w:p>
    <w:p w14:paraId="227E3FEE" w14:textId="0C47AF5A" w:rsidR="00571D78" w:rsidRDefault="00571D78" w:rsidP="00571D78">
      <w:pPr>
        <w:jc w:val="center"/>
        <w:rPr>
          <w:rFonts w:ascii="Arial" w:eastAsia="Arial" w:hAnsi="Arial" w:cs="Arial"/>
          <w:b/>
          <w:sz w:val="20"/>
          <w:szCs w:val="20"/>
          <w:u w:val="single"/>
        </w:rPr>
      </w:pPr>
      <w:r>
        <w:rPr>
          <w:rFonts w:ascii="Arial" w:eastAsia="Arial" w:hAnsi="Arial" w:cs="Arial"/>
          <w:b/>
          <w:sz w:val="20"/>
          <w:szCs w:val="20"/>
          <w:u w:val="single"/>
        </w:rPr>
        <w:lastRenderedPageBreak/>
        <w:t>WOO INSIDER TOPIC</w:t>
      </w:r>
    </w:p>
    <w:p w14:paraId="60674C06" w14:textId="77777777" w:rsidR="00571D78" w:rsidRDefault="00571D78" w:rsidP="00571D78">
      <w:pPr>
        <w:rPr>
          <w:rFonts w:ascii="Arial" w:eastAsia="Arial" w:hAnsi="Arial" w:cs="Arial"/>
          <w:sz w:val="20"/>
          <w:szCs w:val="20"/>
        </w:rPr>
      </w:pPr>
    </w:p>
    <w:p w14:paraId="75DC75B7" w14:textId="77777777" w:rsidR="00571D78" w:rsidRDefault="00571D78" w:rsidP="00571D78">
      <w:pPr>
        <w:rPr>
          <w:rFonts w:ascii="Arial" w:eastAsia="Arial" w:hAnsi="Arial" w:cs="Arial"/>
          <w:sz w:val="20"/>
          <w:szCs w:val="20"/>
        </w:rPr>
      </w:pPr>
      <w:r>
        <w:rPr>
          <w:rFonts w:ascii="Arial" w:eastAsia="Arial" w:hAnsi="Arial" w:cs="Arial"/>
          <w:sz w:val="20"/>
          <w:szCs w:val="20"/>
        </w:rPr>
        <w:t xml:space="preserve">Goal: create a one-page document that summarizes a topic succinctly for the Woo Insider </w:t>
      </w:r>
    </w:p>
    <w:p w14:paraId="259CF122" w14:textId="77777777" w:rsidR="00571D78" w:rsidRDefault="00571D78" w:rsidP="00571D78">
      <w:pPr>
        <w:rPr>
          <w:rFonts w:ascii="Arial" w:eastAsia="Arial" w:hAnsi="Arial" w:cs="Arial"/>
          <w:sz w:val="20"/>
          <w:szCs w:val="20"/>
        </w:rPr>
      </w:pPr>
    </w:p>
    <w:p w14:paraId="10DB5E60" w14:textId="77777777" w:rsidR="00571D78" w:rsidRDefault="00571D78" w:rsidP="00571D78">
      <w:pPr>
        <w:rPr>
          <w:rFonts w:ascii="Arial" w:eastAsia="Arial" w:hAnsi="Arial" w:cs="Arial"/>
          <w:sz w:val="20"/>
          <w:szCs w:val="20"/>
        </w:rPr>
      </w:pPr>
      <w:r>
        <w:rPr>
          <w:rFonts w:ascii="Arial" w:eastAsia="Arial" w:hAnsi="Arial" w:cs="Arial"/>
          <w:sz w:val="20"/>
          <w:szCs w:val="20"/>
        </w:rPr>
        <w:t>Instructions:</w:t>
      </w:r>
    </w:p>
    <w:p w14:paraId="4AC0451E" w14:textId="77777777" w:rsidR="00571D78" w:rsidRDefault="00571D78" w:rsidP="00571D78">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Choose topic to summarize</w:t>
      </w:r>
    </w:p>
    <w:p w14:paraId="4D286B3C" w14:textId="77777777" w:rsidR="00571D78" w:rsidRDefault="00571D78" w:rsidP="00571D78">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Choose faculty member who is expert in field to review material and enhance document with supplemental readings</w:t>
      </w:r>
    </w:p>
    <w:p w14:paraId="22A6C6BF" w14:textId="77777777" w:rsidR="00571D78" w:rsidRDefault="00571D78" w:rsidP="00571D78">
      <w:pPr>
        <w:numPr>
          <w:ilvl w:val="0"/>
          <w:numId w:val="6"/>
        </w:num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Create one-page document and send to Dr. Kate Wynne to be placed on Woo Insider</w:t>
      </w:r>
    </w:p>
    <w:p w14:paraId="73236114" w14:textId="77777777" w:rsidR="00571D78" w:rsidRDefault="00571D78" w:rsidP="00571D78">
      <w:pPr>
        <w:rPr>
          <w:rFonts w:ascii="Arial" w:eastAsia="Arial" w:hAnsi="Arial" w:cs="Arial"/>
          <w:sz w:val="20"/>
          <w:szCs w:val="20"/>
        </w:rPr>
      </w:pPr>
    </w:p>
    <w:p w14:paraId="2F503859" w14:textId="77777777" w:rsidR="00571D78" w:rsidRDefault="00571D78" w:rsidP="00571D78">
      <w:pPr>
        <w:rPr>
          <w:rFonts w:ascii="Arial" w:eastAsia="Arial" w:hAnsi="Arial" w:cs="Arial"/>
          <w:sz w:val="20"/>
          <w:szCs w:val="20"/>
        </w:rPr>
      </w:pPr>
      <w:r>
        <w:rPr>
          <w:rFonts w:ascii="Arial" w:eastAsia="Arial" w:hAnsi="Arial" w:cs="Arial"/>
          <w:noProof/>
          <w:sz w:val="20"/>
          <w:szCs w:val="20"/>
        </w:rPr>
        <w:drawing>
          <wp:inline distT="0" distB="0" distL="0" distR="0" wp14:anchorId="043B2F13" wp14:editId="6D899B68">
            <wp:extent cx="5943600" cy="4449445"/>
            <wp:effectExtent l="0" t="0" r="0" b="0"/>
            <wp:docPr id="15" name="image6.png" descr="Graphical user interface, text, application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  Description automatically generated"/>
                    <pic:cNvPicPr preferRelativeResize="0"/>
                  </pic:nvPicPr>
                  <pic:blipFill>
                    <a:blip r:embed="rId20"/>
                    <a:srcRect/>
                    <a:stretch>
                      <a:fillRect/>
                    </a:stretch>
                  </pic:blipFill>
                  <pic:spPr>
                    <a:xfrm>
                      <a:off x="0" y="0"/>
                      <a:ext cx="5943600" cy="4449445"/>
                    </a:xfrm>
                    <a:prstGeom prst="rect">
                      <a:avLst/>
                    </a:prstGeom>
                    <a:ln/>
                  </pic:spPr>
                </pic:pic>
              </a:graphicData>
            </a:graphic>
          </wp:inline>
        </w:drawing>
      </w:r>
    </w:p>
    <w:p w14:paraId="338E8061" w14:textId="77777777" w:rsidR="00571D78" w:rsidRDefault="00571D78" w:rsidP="00571D78">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Created by Dr. Kristen Richard</w:t>
      </w:r>
    </w:p>
    <w:p w14:paraId="7CDFDF1A" w14:textId="77777777" w:rsidR="00571D78" w:rsidRDefault="00571D78" w:rsidP="00571D78">
      <w:pPr>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Reviewed by Dr. Seema Adhami</w:t>
      </w:r>
    </w:p>
    <w:p w14:paraId="337EEECB" w14:textId="77777777" w:rsidR="00571D78" w:rsidRDefault="00571D78" w:rsidP="00571D78">
      <w:pPr>
        <w:rPr>
          <w:rFonts w:ascii="Arial" w:eastAsia="Arial" w:hAnsi="Arial" w:cs="Arial"/>
          <w:sz w:val="20"/>
          <w:szCs w:val="20"/>
        </w:rPr>
      </w:pPr>
    </w:p>
    <w:p w14:paraId="279BAF73" w14:textId="77777777" w:rsidR="00571D78" w:rsidRDefault="00571D78" w:rsidP="00571D78">
      <w:pPr>
        <w:jc w:val="center"/>
        <w:rPr>
          <w:rFonts w:ascii="Arial" w:eastAsia="Arial" w:hAnsi="Arial" w:cs="Arial"/>
          <w:b/>
          <w:sz w:val="20"/>
          <w:szCs w:val="20"/>
          <w:u w:val="single"/>
        </w:rPr>
      </w:pPr>
    </w:p>
    <w:p w14:paraId="1AA6901E" w14:textId="77777777" w:rsidR="00571D78" w:rsidRDefault="00571D78" w:rsidP="00571D78">
      <w:pPr>
        <w:jc w:val="center"/>
        <w:rPr>
          <w:rFonts w:ascii="Arial" w:eastAsia="Arial" w:hAnsi="Arial" w:cs="Arial"/>
          <w:b/>
          <w:sz w:val="20"/>
          <w:szCs w:val="20"/>
          <w:u w:val="single"/>
        </w:rPr>
      </w:pPr>
    </w:p>
    <w:p w14:paraId="02F3915D" w14:textId="77777777" w:rsidR="00571D78" w:rsidRDefault="00571D78" w:rsidP="00571D78">
      <w:pPr>
        <w:jc w:val="center"/>
        <w:rPr>
          <w:rFonts w:ascii="Arial" w:eastAsia="Arial" w:hAnsi="Arial" w:cs="Arial"/>
          <w:b/>
          <w:sz w:val="20"/>
          <w:szCs w:val="20"/>
          <w:u w:val="single"/>
        </w:rPr>
      </w:pPr>
    </w:p>
    <w:p w14:paraId="551C54AE" w14:textId="7F5AB7E5" w:rsidR="00571D78" w:rsidRDefault="00571D78" w:rsidP="00571D78">
      <w:pPr>
        <w:jc w:val="center"/>
        <w:rPr>
          <w:rFonts w:ascii="Arial" w:eastAsia="Arial" w:hAnsi="Arial" w:cs="Arial"/>
          <w:b/>
          <w:sz w:val="20"/>
          <w:szCs w:val="20"/>
          <w:u w:val="single"/>
        </w:rPr>
      </w:pPr>
    </w:p>
    <w:p w14:paraId="3384AE7F" w14:textId="0426FFB4" w:rsidR="00B7476B" w:rsidRDefault="00B7476B" w:rsidP="00B7476B">
      <w:pPr>
        <w:autoSpaceDE w:val="0"/>
        <w:autoSpaceDN w:val="0"/>
        <w:adjustRightInd w:val="0"/>
        <w:spacing w:after="200"/>
        <w:rPr>
          <w:rFonts w:ascii="Sarabun-Bold" w:eastAsiaTheme="minorHAnsi" w:hAnsi="Sarabun-Bold" w:cs="Sarabun-Bold"/>
          <w:b/>
          <w:bCs/>
          <w:color w:val="1A1A1A"/>
          <w:sz w:val="50"/>
          <w:szCs w:val="50"/>
          <w14:ligatures w14:val="standardContextual"/>
        </w:rPr>
      </w:pPr>
      <w:r>
        <w:rPr>
          <w:rFonts w:ascii="Sarabun-Bold" w:eastAsiaTheme="minorHAnsi" w:hAnsi="Sarabun-Bold" w:cs="Sarabun-Bold"/>
          <w:b/>
          <w:bCs/>
          <w:color w:val="1A1A1A"/>
          <w:sz w:val="50"/>
          <w:szCs w:val="50"/>
          <w14:ligatures w14:val="standardContextual"/>
        </w:rPr>
        <w:t>Autism Spectrum Disorder</w:t>
      </w:r>
    </w:p>
    <w:p w14:paraId="29A1ED97" w14:textId="0E721896" w:rsidR="00B7476B" w:rsidRDefault="00B7476B" w:rsidP="00B7476B">
      <w:pPr>
        <w:autoSpaceDE w:val="0"/>
        <w:autoSpaceDN w:val="0"/>
        <w:adjustRightInd w:val="0"/>
        <w:spacing w:after="120"/>
        <w:rPr>
          <w:rFonts w:ascii="Sarabun-Italic" w:eastAsiaTheme="minorHAnsi" w:hAnsi="Sarabun-Italic" w:cs="Sarabun-Italic"/>
          <w:i/>
          <w:iCs/>
          <w:color w:val="1A1A1A"/>
          <w:sz w:val="29"/>
          <w:szCs w:val="29"/>
          <w14:ligatures w14:val="standardContextual"/>
        </w:rPr>
      </w:pPr>
      <w:r>
        <w:rPr>
          <w:rFonts w:ascii="Sarabun-Italic" w:eastAsiaTheme="minorHAnsi" w:hAnsi="Sarabun-Italic" w:cs="Sarabun-Italic"/>
          <w:i/>
          <w:iCs/>
          <w:color w:val="1A1A1A"/>
          <w:sz w:val="29"/>
          <w:szCs w:val="29"/>
          <w14:ligatures w14:val="standardContextual"/>
        </w:rPr>
        <w:t>Authored by Dr. Alison Casserly</w:t>
      </w:r>
    </w:p>
    <w:p w14:paraId="28392032" w14:textId="672C4D64" w:rsidR="00B7476B" w:rsidRDefault="00B7476B" w:rsidP="00B7476B">
      <w:pPr>
        <w:autoSpaceDE w:val="0"/>
        <w:autoSpaceDN w:val="0"/>
        <w:adjustRightInd w:val="0"/>
        <w:spacing w:after="120"/>
        <w:rPr>
          <w:rFonts w:ascii="Sarabun-Regular" w:eastAsiaTheme="minorHAnsi" w:hAnsi="Sarabun-Regular" w:cs="Sarabun-Regular"/>
          <w:color w:val="1A1A1A"/>
          <w:sz w:val="29"/>
          <w:szCs w:val="29"/>
          <w14:ligatures w14:val="standardContextual"/>
        </w:rPr>
      </w:pPr>
      <w:r>
        <w:rPr>
          <w:rFonts w:ascii="Sarabun-Italic" w:eastAsiaTheme="minorHAnsi" w:hAnsi="Sarabun-Italic" w:cs="Sarabun-Italic"/>
          <w:i/>
          <w:iCs/>
          <w:color w:val="1A1A1A"/>
          <w:sz w:val="29"/>
          <w:szCs w:val="29"/>
          <w14:ligatures w14:val="standardContextual"/>
        </w:rPr>
        <w:t xml:space="preserve">**tip: Find an extended version of this teaching on the </w:t>
      </w:r>
      <w:hyperlink r:id="rId21" w:history="1">
        <w:r>
          <w:rPr>
            <w:rFonts w:ascii="Sarabun-Italic" w:eastAsiaTheme="minorHAnsi" w:hAnsi="Sarabun-Italic" w:cs="Sarabun-Italic"/>
            <w:i/>
            <w:iCs/>
            <w:color w:val="00008D"/>
            <w:sz w:val="29"/>
            <w:szCs w:val="29"/>
            <w14:ligatures w14:val="standardContextual"/>
          </w:rPr>
          <w:t>DBP Rotation page</w:t>
        </w:r>
      </w:hyperlink>
    </w:p>
    <w:p w14:paraId="3294F29C"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lastRenderedPageBreak/>
        <w:t>Objectives:</w:t>
      </w:r>
    </w:p>
    <w:p w14:paraId="172C1959" w14:textId="77777777" w:rsidR="00B7476B" w:rsidRDefault="00B7476B" w:rsidP="00B7476B">
      <w:pPr>
        <w:numPr>
          <w:ilvl w:val="0"/>
          <w:numId w:val="8"/>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Define DSM-V criteria for ASD and identify early warning signs and symptoms.</w:t>
      </w:r>
    </w:p>
    <w:p w14:paraId="11D53A89" w14:textId="77777777" w:rsidR="00B7476B" w:rsidRDefault="00B7476B" w:rsidP="00B7476B">
      <w:pPr>
        <w:numPr>
          <w:ilvl w:val="0"/>
          <w:numId w:val="8"/>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Review the proper use and scoring of Autism screening tools (e.g., MCHAT-FU, RITA-T)</w:t>
      </w:r>
    </w:p>
    <w:p w14:paraId="3C334D05" w14:textId="77777777" w:rsidR="00B7476B" w:rsidRDefault="00B7476B" w:rsidP="00B7476B">
      <w:pPr>
        <w:numPr>
          <w:ilvl w:val="0"/>
          <w:numId w:val="8"/>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Review the differential diagnosis of ASD, so that other autism-associated disorders or medical problems are not overlooked.</w:t>
      </w:r>
    </w:p>
    <w:p w14:paraId="171E9BF3" w14:textId="77777777" w:rsidR="00B7476B" w:rsidRDefault="00B7476B" w:rsidP="00B7476B">
      <w:pPr>
        <w:numPr>
          <w:ilvl w:val="0"/>
          <w:numId w:val="8"/>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Review therapies for ASD and become familiar with resources for making referrals to appropriate evaluations/services (including Early Intervention)</w:t>
      </w:r>
    </w:p>
    <w:p w14:paraId="0C5178AC" w14:textId="77777777" w:rsidR="00B7476B" w:rsidRDefault="00B7476B" w:rsidP="00B7476B">
      <w:pPr>
        <w:numPr>
          <w:ilvl w:val="0"/>
          <w:numId w:val="8"/>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Understand the process of developing individualized education plans in schools and parents’ rights to ensure patients receive proper services.</w:t>
      </w:r>
    </w:p>
    <w:p w14:paraId="2C8F0539"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Articles:</w:t>
      </w:r>
    </w:p>
    <w:p w14:paraId="05C83207" w14:textId="77777777" w:rsidR="00B7476B" w:rsidRDefault="00B7476B" w:rsidP="00B7476B">
      <w:pPr>
        <w:numPr>
          <w:ilvl w:val="0"/>
          <w:numId w:val="9"/>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2" w:history="1">
        <w:r>
          <w:rPr>
            <w:rFonts w:ascii="Sarabun-Regular" w:eastAsiaTheme="minorHAnsi" w:hAnsi="Sarabun-Regular" w:cs="Sarabun-Regular"/>
            <w:color w:val="00008D"/>
            <w:sz w:val="29"/>
            <w:szCs w:val="29"/>
            <w14:ligatures w14:val="standardContextual"/>
          </w:rPr>
          <w:t>DSM-V Criteria for ASD</w:t>
        </w:r>
      </w:hyperlink>
    </w:p>
    <w:p w14:paraId="6C33F39B" w14:textId="77777777" w:rsidR="00B7476B" w:rsidRDefault="00B7476B" w:rsidP="00B7476B">
      <w:pPr>
        <w:numPr>
          <w:ilvl w:val="0"/>
          <w:numId w:val="9"/>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3" w:history="1">
        <w:r>
          <w:rPr>
            <w:rFonts w:ascii="Sarabun-Regular" w:eastAsiaTheme="minorHAnsi" w:hAnsi="Sarabun-Regular" w:cs="Sarabun-Regular"/>
            <w:color w:val="00008D"/>
            <w:sz w:val="29"/>
            <w:szCs w:val="29"/>
            <w14:ligatures w14:val="standardContextual"/>
          </w:rPr>
          <w:t>Identification, Evaluation, and Management of Children with Autism Spectrum Disorder</w:t>
        </w:r>
      </w:hyperlink>
      <w:r>
        <w:rPr>
          <w:rFonts w:ascii="Sarabun-Regular" w:eastAsiaTheme="minorHAnsi" w:hAnsi="Sarabun-Regular" w:cs="Sarabun-Regular"/>
          <w:color w:val="1A1A1A"/>
          <w:sz w:val="29"/>
          <w:szCs w:val="29"/>
          <w14:ligatures w14:val="standardContextual"/>
        </w:rPr>
        <w:t> (Pediatrics, 2020)</w:t>
      </w:r>
    </w:p>
    <w:p w14:paraId="201582F0" w14:textId="77777777" w:rsidR="00B7476B" w:rsidRDefault="00B7476B" w:rsidP="00B7476B">
      <w:pPr>
        <w:numPr>
          <w:ilvl w:val="0"/>
          <w:numId w:val="9"/>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4" w:history="1">
        <w:r>
          <w:rPr>
            <w:rFonts w:ascii="Sarabun-Regular" w:eastAsiaTheme="minorHAnsi" w:hAnsi="Sarabun-Regular" w:cs="Sarabun-Regular"/>
            <w:color w:val="00008D"/>
            <w:sz w:val="29"/>
            <w:szCs w:val="29"/>
            <w14:ligatures w14:val="standardContextual"/>
          </w:rPr>
          <w:t>Clinician’s Guide to Autism</w:t>
        </w:r>
      </w:hyperlink>
      <w:r>
        <w:rPr>
          <w:rFonts w:ascii="Sarabun-Regular" w:eastAsiaTheme="minorHAnsi" w:hAnsi="Sarabun-Regular" w:cs="Sarabun-Regular"/>
          <w:color w:val="1A1A1A"/>
          <w:sz w:val="29"/>
          <w:szCs w:val="29"/>
          <w14:ligatures w14:val="standardContextual"/>
        </w:rPr>
        <w:t> (Peds in Review, 2014)</w:t>
      </w:r>
    </w:p>
    <w:p w14:paraId="744CEDF4" w14:textId="77777777" w:rsidR="00B7476B" w:rsidRDefault="00B7476B" w:rsidP="00B7476B">
      <w:pPr>
        <w:numPr>
          <w:ilvl w:val="0"/>
          <w:numId w:val="9"/>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5" w:history="1">
        <w:r>
          <w:rPr>
            <w:rFonts w:ascii="Sarabun-Regular" w:eastAsiaTheme="minorHAnsi" w:hAnsi="Sarabun-Regular" w:cs="Sarabun-Regular"/>
            <w:color w:val="00008D"/>
            <w:sz w:val="29"/>
            <w:szCs w:val="29"/>
            <w14:ligatures w14:val="standardContextual"/>
          </w:rPr>
          <w:t>Primary Care Autism Screening and Later Autism Diagnosis</w:t>
        </w:r>
      </w:hyperlink>
      <w:r>
        <w:rPr>
          <w:rFonts w:ascii="Sarabun-Regular" w:eastAsiaTheme="minorHAnsi" w:hAnsi="Sarabun-Regular" w:cs="Sarabun-Regular"/>
          <w:color w:val="1A1A1A"/>
          <w:sz w:val="29"/>
          <w:szCs w:val="29"/>
          <w14:ligatures w14:val="standardContextual"/>
        </w:rPr>
        <w:t> (Pediatrics, 2020): Study finding although the majority of children are screened for ASD, there are disparities in among those that complete screening. Screening is less likely to occur in Hispanic children. Children who screen positive are more likely to be diagnosed with ASD at a younger age compared to those who screen negative.</w:t>
      </w:r>
    </w:p>
    <w:p w14:paraId="61301A56" w14:textId="77777777" w:rsidR="00D07AE2" w:rsidRDefault="00D07AE2" w:rsidP="00B7476B">
      <w:pPr>
        <w:autoSpaceDE w:val="0"/>
        <w:autoSpaceDN w:val="0"/>
        <w:adjustRightInd w:val="0"/>
        <w:spacing w:after="480"/>
        <w:rPr>
          <w:rFonts w:ascii="Sarabun-Bold" w:eastAsiaTheme="minorHAnsi" w:hAnsi="Sarabun-Bold" w:cs="Sarabun-Bold"/>
          <w:b/>
          <w:bCs/>
          <w:color w:val="1A1A1A"/>
          <w:sz w:val="29"/>
          <w:szCs w:val="29"/>
          <w14:ligatures w14:val="standardContextual"/>
        </w:rPr>
      </w:pPr>
    </w:p>
    <w:p w14:paraId="46518F65" w14:textId="12159635"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Additional Resources:</w:t>
      </w:r>
    </w:p>
    <w:p w14:paraId="41F6E2F1" w14:textId="77777777" w:rsidR="00B7476B" w:rsidRDefault="00B7476B" w:rsidP="00B7476B">
      <w:pPr>
        <w:numPr>
          <w:ilvl w:val="0"/>
          <w:numId w:val="10"/>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6" w:history="1">
        <w:r>
          <w:rPr>
            <w:rFonts w:ascii="Sarabun-Regular" w:eastAsiaTheme="minorHAnsi" w:hAnsi="Sarabun-Regular" w:cs="Sarabun-Regular"/>
            <w:color w:val="00008D"/>
            <w:sz w:val="29"/>
            <w:szCs w:val="29"/>
            <w14:ligatures w14:val="standardContextual"/>
          </w:rPr>
          <w:t>AAP Surveillance and Screening Algorithm: Autism Spectrum Disorder</w:t>
        </w:r>
      </w:hyperlink>
    </w:p>
    <w:p w14:paraId="376D1BCE" w14:textId="77777777" w:rsidR="00B7476B" w:rsidRDefault="00B7476B" w:rsidP="00B7476B">
      <w:pPr>
        <w:numPr>
          <w:ilvl w:val="0"/>
          <w:numId w:val="10"/>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7" w:history="1">
        <w:r>
          <w:rPr>
            <w:rFonts w:ascii="Sarabun-Regular" w:eastAsiaTheme="minorHAnsi" w:hAnsi="Sarabun-Regular" w:cs="Sarabun-Regular"/>
            <w:color w:val="00008D"/>
            <w:sz w:val="29"/>
            <w:szCs w:val="29"/>
            <w14:ligatures w14:val="standardContextual"/>
          </w:rPr>
          <w:t>M-CHAT-R/F</w:t>
        </w:r>
      </w:hyperlink>
      <w:r>
        <w:rPr>
          <w:rFonts w:ascii="Sarabun-Regular" w:eastAsiaTheme="minorHAnsi" w:hAnsi="Sarabun-Regular" w:cs="Sarabun-Regular"/>
          <w:color w:val="1A1A1A"/>
          <w:sz w:val="29"/>
          <w:szCs w:val="29"/>
          <w14:ligatures w14:val="standardContextual"/>
        </w:rPr>
        <w:t>: Freely available online level 1 screening tool recommended for ASD-specific screening for at all well-child checks at 18 and 24-30 months. Parents/caregivers fill out this questionnaire which is scored by a provider. Level 1 testing.</w:t>
      </w:r>
    </w:p>
    <w:p w14:paraId="6FD08905" w14:textId="77777777" w:rsidR="00B7476B" w:rsidRDefault="00B7476B" w:rsidP="00B7476B">
      <w:pPr>
        <w:numPr>
          <w:ilvl w:val="0"/>
          <w:numId w:val="10"/>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8" w:history="1">
        <w:r>
          <w:rPr>
            <w:rFonts w:ascii="Sarabun-Regular" w:eastAsiaTheme="minorHAnsi" w:hAnsi="Sarabun-Regular" w:cs="Sarabun-Regular"/>
            <w:color w:val="00008D"/>
            <w:sz w:val="29"/>
            <w:szCs w:val="29"/>
            <w14:ligatures w14:val="standardContextual"/>
          </w:rPr>
          <w:t>CDC Act Early Autism Case Training (ACT)</w:t>
        </w:r>
      </w:hyperlink>
      <w:r>
        <w:rPr>
          <w:rFonts w:ascii="Sarabun-Regular" w:eastAsiaTheme="minorHAnsi" w:hAnsi="Sarabun-Regular" w:cs="Sarabun-Regular"/>
          <w:color w:val="1A1A1A"/>
          <w:sz w:val="29"/>
          <w:szCs w:val="29"/>
          <w14:ligatures w14:val="standardContextual"/>
        </w:rPr>
        <w:t>: Free web-based continuing education course to help clinicians better identify ASD, assist families through the diagnostic process, and care for patients with ASD through 3 training modules. The modules incorporate useful videos illustrating typical and autism behaviors as well as examples of how to have difficult conversations with parents and caregivers.</w:t>
      </w:r>
    </w:p>
    <w:p w14:paraId="2E258731" w14:textId="77777777" w:rsidR="00B7476B" w:rsidRDefault="00B7476B" w:rsidP="00B7476B">
      <w:pPr>
        <w:numPr>
          <w:ilvl w:val="0"/>
          <w:numId w:val="10"/>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29" w:history="1">
        <w:r>
          <w:rPr>
            <w:rFonts w:ascii="Sarabun-Regular" w:eastAsiaTheme="minorHAnsi" w:hAnsi="Sarabun-Regular" w:cs="Sarabun-Regular"/>
            <w:color w:val="00008D"/>
            <w:sz w:val="29"/>
            <w:szCs w:val="29"/>
            <w14:ligatures w14:val="standardContextual"/>
          </w:rPr>
          <w:t>CHOP Open Access Medical Education: Autism Spectrum Disorder</w:t>
        </w:r>
      </w:hyperlink>
      <w:r>
        <w:rPr>
          <w:rFonts w:ascii="Sarabun-Regular" w:eastAsiaTheme="minorHAnsi" w:hAnsi="Sarabun-Regular" w:cs="Sarabun-Regular"/>
          <w:color w:val="1A1A1A"/>
          <w:sz w:val="29"/>
          <w:szCs w:val="29"/>
          <w14:ligatures w14:val="standardContextual"/>
        </w:rPr>
        <w:t>: (2018) Video recording of a lecture presentation by Susan E. Levy MD, MPH covering diagnostic criteria, core clinical features, epidemiology, screening and diagnostic strategies, current treatments, and guidance for parents.</w:t>
      </w:r>
    </w:p>
    <w:p w14:paraId="70C03EBC" w14:textId="77777777" w:rsidR="00B7476B" w:rsidRDefault="00B7476B" w:rsidP="00B7476B">
      <w:pPr>
        <w:numPr>
          <w:ilvl w:val="0"/>
          <w:numId w:val="10"/>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hyperlink r:id="rId30" w:history="1">
        <w:r>
          <w:rPr>
            <w:rFonts w:ascii="Sarabun-Regular" w:eastAsiaTheme="minorHAnsi" w:hAnsi="Sarabun-Regular" w:cs="Sarabun-Regular"/>
            <w:color w:val="00008D"/>
            <w:sz w:val="29"/>
            <w:szCs w:val="29"/>
            <w14:ligatures w14:val="standardContextual"/>
          </w:rPr>
          <w:t>Peds RAP - New Therapies in Autism: Part One</w:t>
        </w:r>
      </w:hyperlink>
      <w:r>
        <w:rPr>
          <w:rFonts w:ascii="Sarabun-Regular" w:eastAsiaTheme="minorHAnsi" w:hAnsi="Sarabun-Regular" w:cs="Sarabun-Regular"/>
          <w:color w:val="1A1A1A"/>
          <w:sz w:val="29"/>
          <w:szCs w:val="29"/>
          <w14:ligatures w14:val="standardContextual"/>
        </w:rPr>
        <w:t>: Podcast recording with autism expert Shafali Jeste, MD discussing legitimate and unproven autism therapies. There is special focus on treating insomnia/sleep disturbance in ASD with melatonin. Other CAM therapies that are considered unsafe are discussed.</w:t>
      </w:r>
    </w:p>
    <w:p w14:paraId="7FFA8CF1" w14:textId="77777777" w:rsidR="00D07AE2" w:rsidRDefault="00D07AE2" w:rsidP="00B7476B">
      <w:pPr>
        <w:autoSpaceDE w:val="0"/>
        <w:autoSpaceDN w:val="0"/>
        <w:adjustRightInd w:val="0"/>
        <w:spacing w:after="480"/>
        <w:rPr>
          <w:rFonts w:ascii="Sarabun-Bold" w:eastAsiaTheme="minorHAnsi" w:hAnsi="Sarabun-Bold" w:cs="Sarabun-Bold"/>
          <w:b/>
          <w:bCs/>
          <w:color w:val="1A1A1A"/>
          <w:sz w:val="29"/>
          <w:szCs w:val="29"/>
          <w14:ligatures w14:val="standardContextual"/>
        </w:rPr>
      </w:pPr>
    </w:p>
    <w:p w14:paraId="1A33ADA2" w14:textId="0D6F4018"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Self Assessment:</w:t>
      </w:r>
    </w:p>
    <w:p w14:paraId="4B98D2BA"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1.</w:t>
      </w:r>
      <w:r>
        <w:rPr>
          <w:rFonts w:ascii="Sarabun-Regular" w:eastAsiaTheme="minorHAnsi" w:hAnsi="Sarabun-Regular" w:cs="Sarabun-Regular"/>
          <w:color w:val="1A1A1A"/>
          <w:sz w:val="29"/>
          <w:szCs w:val="29"/>
          <w14:ligatures w14:val="standardContextual"/>
        </w:rPr>
        <w:t> A 24-month-old boy is brought to your office by his mother who tells you she is concerned about his speech and behavior. She reports that her son uses a total of 10 single words to communicate. He grabs her hand to place it on things that he wants. He does not point or make eye contact. The boy has tantrums when there is any change in his routines or when he hears loud noises. He is fascinated with lights, and does not respond to the presence of other children. His hearing evaluation and physical examination findings are normal. The boy’s mother tells you that he has a cousin with “delays.”</w:t>
      </w:r>
    </w:p>
    <w:p w14:paraId="40D91039"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Of the following, the BEST next management step for this boy is to</w:t>
      </w:r>
    </w:p>
    <w:p w14:paraId="62502EB3" w14:textId="77777777" w:rsidR="00B7476B" w:rsidRDefault="00B7476B" w:rsidP="00B7476B">
      <w:pPr>
        <w:numPr>
          <w:ilvl w:val="0"/>
          <w:numId w:val="11"/>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administer the Childhood Autism Spectrum Test</w:t>
      </w:r>
    </w:p>
    <w:p w14:paraId="391C7A9F" w14:textId="77777777" w:rsidR="00B7476B" w:rsidRDefault="00B7476B" w:rsidP="00B7476B">
      <w:pPr>
        <w:numPr>
          <w:ilvl w:val="0"/>
          <w:numId w:val="11"/>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assist the family in accessing an Individualized Family Service Plan</w:t>
      </w:r>
    </w:p>
    <w:p w14:paraId="1498E754" w14:textId="77777777" w:rsidR="00B7476B" w:rsidRDefault="00B7476B" w:rsidP="00B7476B">
      <w:pPr>
        <w:numPr>
          <w:ilvl w:val="0"/>
          <w:numId w:val="11"/>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order a functional magnetic resonance imaging study</w:t>
      </w:r>
    </w:p>
    <w:p w14:paraId="48EF3285" w14:textId="77777777" w:rsidR="00B7476B" w:rsidRDefault="00B7476B" w:rsidP="00B7476B">
      <w:pPr>
        <w:numPr>
          <w:ilvl w:val="0"/>
          <w:numId w:val="11"/>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order electroencephalography</w:t>
      </w:r>
    </w:p>
    <w:p w14:paraId="1B71EA37" w14:textId="77777777" w:rsidR="00B7476B" w:rsidRDefault="00B7476B" w:rsidP="00B7476B">
      <w:pPr>
        <w:numPr>
          <w:ilvl w:val="0"/>
          <w:numId w:val="11"/>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lastRenderedPageBreak/>
        <w:t>recommend twice-monthly applied behavioral analysis therapy</w:t>
      </w:r>
    </w:p>
    <w:p w14:paraId="7C3307E9"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2.</w:t>
      </w:r>
      <w:r>
        <w:rPr>
          <w:rFonts w:ascii="Sarabun-Regular" w:eastAsiaTheme="minorHAnsi" w:hAnsi="Sarabun-Regular" w:cs="Sarabun-Regular"/>
          <w:color w:val="1A1A1A"/>
          <w:sz w:val="29"/>
          <w:szCs w:val="29"/>
          <w14:ligatures w14:val="standardContextual"/>
        </w:rPr>
        <w:t> A 4-year-old girl presents for a health care maintenance visit. Which of the following is the most appropriate screening tool for this girl for autism spectrum disorder (ASD)?</w:t>
      </w:r>
    </w:p>
    <w:p w14:paraId="4CC35DDF" w14:textId="77777777" w:rsidR="00B7476B" w:rsidRDefault="00B7476B" w:rsidP="00B7476B">
      <w:pPr>
        <w:numPr>
          <w:ilvl w:val="0"/>
          <w:numId w:val="12"/>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Autism Diagnostic Observation Schedule</w:t>
      </w:r>
    </w:p>
    <w:p w14:paraId="7DF500F6" w14:textId="77777777" w:rsidR="00B7476B" w:rsidRDefault="00B7476B" w:rsidP="00B7476B">
      <w:pPr>
        <w:numPr>
          <w:ilvl w:val="0"/>
          <w:numId w:val="12"/>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Childhood Autism Screening Test</w:t>
      </w:r>
    </w:p>
    <w:p w14:paraId="3B32CC1D" w14:textId="77777777" w:rsidR="00B7476B" w:rsidRDefault="00B7476B" w:rsidP="00B7476B">
      <w:pPr>
        <w:numPr>
          <w:ilvl w:val="0"/>
          <w:numId w:val="12"/>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Communication and Symbolic Behavior Scales and Developmental Profile</w:t>
      </w:r>
    </w:p>
    <w:p w14:paraId="26CD39FF" w14:textId="77777777" w:rsidR="00B7476B" w:rsidRDefault="00B7476B" w:rsidP="00B7476B">
      <w:pPr>
        <w:numPr>
          <w:ilvl w:val="0"/>
          <w:numId w:val="12"/>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The Infant Toddler Checklist</w:t>
      </w:r>
    </w:p>
    <w:p w14:paraId="2A36ADBA" w14:textId="77777777" w:rsidR="00B7476B" w:rsidRDefault="00B7476B" w:rsidP="00B7476B">
      <w:pPr>
        <w:numPr>
          <w:ilvl w:val="0"/>
          <w:numId w:val="12"/>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Modified Checklist for Autism in Toddlers</w:t>
      </w:r>
    </w:p>
    <w:p w14:paraId="0EB373FE"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3.</w:t>
      </w:r>
      <w:r>
        <w:rPr>
          <w:rFonts w:ascii="Sarabun-Regular" w:eastAsiaTheme="minorHAnsi" w:hAnsi="Sarabun-Regular" w:cs="Sarabun-Regular"/>
          <w:color w:val="1A1A1A"/>
          <w:sz w:val="29"/>
          <w:szCs w:val="29"/>
          <w14:ligatures w14:val="standardContextual"/>
        </w:rPr>
        <w:t> A 2-year-old boy presents with severe language delay. Which of the following tests should be administered first?</w:t>
      </w:r>
    </w:p>
    <w:p w14:paraId="15758C53" w14:textId="77777777" w:rsidR="00B7476B" w:rsidRDefault="00B7476B" w:rsidP="00B7476B">
      <w:pPr>
        <w:numPr>
          <w:ilvl w:val="0"/>
          <w:numId w:val="13"/>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Audiology testing</w:t>
      </w:r>
    </w:p>
    <w:p w14:paraId="599516B4" w14:textId="77777777" w:rsidR="00B7476B" w:rsidRDefault="00B7476B" w:rsidP="00B7476B">
      <w:pPr>
        <w:numPr>
          <w:ilvl w:val="0"/>
          <w:numId w:val="13"/>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Comparative genomic hybridization array</w:t>
      </w:r>
    </w:p>
    <w:p w14:paraId="4794ED54" w14:textId="77777777" w:rsidR="00B7476B" w:rsidRDefault="00B7476B" w:rsidP="00B7476B">
      <w:pPr>
        <w:numPr>
          <w:ilvl w:val="0"/>
          <w:numId w:val="13"/>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Fragile X syndrome testing</w:t>
      </w:r>
    </w:p>
    <w:p w14:paraId="3761859C" w14:textId="77777777" w:rsidR="00B7476B" w:rsidRDefault="00B7476B" w:rsidP="00B7476B">
      <w:pPr>
        <w:numPr>
          <w:ilvl w:val="0"/>
          <w:numId w:val="13"/>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Lead level</w:t>
      </w:r>
    </w:p>
    <w:p w14:paraId="334F8033" w14:textId="77777777" w:rsidR="00B7476B" w:rsidRDefault="00B7476B" w:rsidP="00B7476B">
      <w:pPr>
        <w:numPr>
          <w:ilvl w:val="0"/>
          <w:numId w:val="13"/>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Metabolic testing</w:t>
      </w:r>
    </w:p>
    <w:p w14:paraId="0BF5E5CB"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4.</w:t>
      </w:r>
      <w:r>
        <w:rPr>
          <w:rFonts w:ascii="Sarabun-Regular" w:eastAsiaTheme="minorHAnsi" w:hAnsi="Sarabun-Regular" w:cs="Sarabun-Regular"/>
          <w:color w:val="1A1A1A"/>
          <w:sz w:val="29"/>
          <w:szCs w:val="29"/>
          <w14:ligatures w14:val="standardContextual"/>
        </w:rPr>
        <w:t> Parents of a 4-year-old girl diagnosed as having ASD want to know the best, most accepted complementary and alternative therapies for their child’s disorder. Which of the following therapies is best accepted in this category?</w:t>
      </w:r>
    </w:p>
    <w:p w14:paraId="737D583D" w14:textId="77777777" w:rsidR="00B7476B" w:rsidRDefault="00B7476B" w:rsidP="00B7476B">
      <w:pPr>
        <w:numPr>
          <w:ilvl w:val="0"/>
          <w:numId w:val="14"/>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Chelation for heavy metal poisoning</w:t>
      </w:r>
    </w:p>
    <w:p w14:paraId="2AAEFE8B" w14:textId="77777777" w:rsidR="00B7476B" w:rsidRDefault="00B7476B" w:rsidP="00B7476B">
      <w:pPr>
        <w:numPr>
          <w:ilvl w:val="0"/>
          <w:numId w:val="14"/>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Hyperbaric oxygen therapy</w:t>
      </w:r>
    </w:p>
    <w:p w14:paraId="1667E102" w14:textId="77777777" w:rsidR="00B7476B" w:rsidRDefault="00B7476B" w:rsidP="00B7476B">
      <w:pPr>
        <w:numPr>
          <w:ilvl w:val="0"/>
          <w:numId w:val="14"/>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Massage therapy</w:t>
      </w:r>
    </w:p>
    <w:p w14:paraId="2A2FBA48" w14:textId="77777777" w:rsidR="00B7476B" w:rsidRDefault="00B7476B" w:rsidP="00B7476B">
      <w:pPr>
        <w:numPr>
          <w:ilvl w:val="0"/>
          <w:numId w:val="14"/>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Melatonin therapy</w:t>
      </w:r>
    </w:p>
    <w:p w14:paraId="040A2A9C" w14:textId="77777777" w:rsidR="00B7476B" w:rsidRDefault="00B7476B" w:rsidP="00B7476B">
      <w:pPr>
        <w:numPr>
          <w:ilvl w:val="0"/>
          <w:numId w:val="14"/>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Vitamin B12 shot therapy</w:t>
      </w:r>
    </w:p>
    <w:p w14:paraId="15115CF8" w14:textId="77777777" w:rsidR="00B7476B" w:rsidRDefault="00B7476B" w:rsidP="00B7476B">
      <w:pPr>
        <w:autoSpaceDE w:val="0"/>
        <w:autoSpaceDN w:val="0"/>
        <w:adjustRightInd w:val="0"/>
        <w:spacing w:after="480"/>
        <w:rPr>
          <w:rFonts w:ascii="Sarabun-Regular" w:eastAsiaTheme="minorHAnsi" w:hAnsi="Sarabun-Regular" w:cs="Sarabun-Regular"/>
          <w:color w:val="1A1A1A"/>
          <w:sz w:val="29"/>
          <w:szCs w:val="29"/>
          <w14:ligatures w14:val="standardContextual"/>
        </w:rPr>
      </w:pPr>
      <w:r>
        <w:rPr>
          <w:rFonts w:ascii="Sarabun-Bold" w:eastAsiaTheme="minorHAnsi" w:hAnsi="Sarabun-Bold" w:cs="Sarabun-Bold"/>
          <w:b/>
          <w:bCs/>
          <w:color w:val="1A1A1A"/>
          <w:sz w:val="29"/>
          <w:szCs w:val="29"/>
          <w14:ligatures w14:val="standardContextual"/>
        </w:rPr>
        <w:t>5.</w:t>
      </w:r>
      <w:r>
        <w:rPr>
          <w:rFonts w:ascii="Sarabun-Regular" w:eastAsiaTheme="minorHAnsi" w:hAnsi="Sarabun-Regular" w:cs="Sarabun-Regular"/>
          <w:color w:val="1A1A1A"/>
          <w:sz w:val="29"/>
          <w:szCs w:val="29"/>
          <w14:ligatures w14:val="standardContextual"/>
        </w:rPr>
        <w:t> Developmental surveillance is performed at every well child visit, with questions like, "Do you have any concerns about your child's growth and development?" At what ages does the AAP recommend that developmental screening be performed? Select all that apply.</w:t>
      </w:r>
    </w:p>
    <w:p w14:paraId="562855B5"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2 months</w:t>
      </w:r>
    </w:p>
    <w:p w14:paraId="646CE2C2"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4 months</w:t>
      </w:r>
    </w:p>
    <w:p w14:paraId="40441CCB"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6 months</w:t>
      </w:r>
    </w:p>
    <w:p w14:paraId="10117C4E"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lastRenderedPageBreak/>
        <w:t>9 months</w:t>
      </w:r>
    </w:p>
    <w:p w14:paraId="09DA66AD"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12 months</w:t>
      </w:r>
    </w:p>
    <w:p w14:paraId="1AA1A004"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15 months</w:t>
      </w:r>
    </w:p>
    <w:p w14:paraId="45847087"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18 months</w:t>
      </w:r>
    </w:p>
    <w:p w14:paraId="04DDB1EE"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24 months</w:t>
      </w:r>
    </w:p>
    <w:p w14:paraId="47FFA47E" w14:textId="77777777" w:rsidR="00B7476B" w:rsidRDefault="00B7476B" w:rsidP="00B7476B">
      <w:pPr>
        <w:numPr>
          <w:ilvl w:val="0"/>
          <w:numId w:val="15"/>
        </w:numPr>
        <w:tabs>
          <w:tab w:val="left" w:pos="220"/>
          <w:tab w:val="left" w:pos="720"/>
        </w:tabs>
        <w:autoSpaceDE w:val="0"/>
        <w:autoSpaceDN w:val="0"/>
        <w:adjustRightInd w:val="0"/>
        <w:ind w:hanging="720"/>
        <w:rPr>
          <w:rFonts w:ascii="Sarabun-Regular" w:eastAsiaTheme="minorHAnsi" w:hAnsi="Sarabun-Regular" w:cs="Sarabun-Regular"/>
          <w:color w:val="1A1A1A"/>
          <w:sz w:val="29"/>
          <w:szCs w:val="29"/>
          <w14:ligatures w14:val="standardContextual"/>
        </w:rPr>
      </w:pPr>
      <w:r>
        <w:rPr>
          <w:rFonts w:ascii="Sarabun-Regular" w:eastAsiaTheme="minorHAnsi" w:hAnsi="Sarabun-Regular" w:cs="Sarabun-Regular"/>
          <w:color w:val="1A1A1A"/>
          <w:sz w:val="29"/>
          <w:szCs w:val="29"/>
          <w14:ligatures w14:val="standardContextual"/>
        </w:rPr>
        <w:t>30 months</w:t>
      </w:r>
    </w:p>
    <w:p w14:paraId="564DBD08" w14:textId="355655FB" w:rsidR="00B7476B" w:rsidRDefault="00B7476B" w:rsidP="00B7476B">
      <w:pPr>
        <w:jc w:val="center"/>
        <w:rPr>
          <w:rFonts w:ascii="Arial" w:eastAsia="Arial" w:hAnsi="Arial" w:cs="Arial"/>
          <w:b/>
          <w:sz w:val="20"/>
          <w:szCs w:val="20"/>
          <w:u w:val="single"/>
        </w:rPr>
      </w:pPr>
      <w:hyperlink r:id="rId31" w:history="1">
        <w:r>
          <w:rPr>
            <w:rFonts w:ascii="Sarabun-Regular" w:eastAsiaTheme="minorHAnsi" w:hAnsi="Sarabun-Regular" w:cs="Sarabun-Regular"/>
            <w:color w:val="00008D"/>
            <w:sz w:val="29"/>
            <w:szCs w:val="29"/>
            <w14:ligatures w14:val="standardContextual"/>
          </w:rPr>
          <w:t>Find the answers here.</w:t>
        </w:r>
      </w:hyperlink>
    </w:p>
    <w:p w14:paraId="3AE98462" w14:textId="77777777" w:rsidR="00571D78" w:rsidRDefault="00571D78" w:rsidP="00571D78">
      <w:pPr>
        <w:jc w:val="center"/>
        <w:rPr>
          <w:rFonts w:ascii="Arial" w:eastAsia="Arial" w:hAnsi="Arial" w:cs="Arial"/>
          <w:b/>
          <w:sz w:val="20"/>
          <w:szCs w:val="20"/>
          <w:u w:val="single"/>
        </w:rPr>
      </w:pPr>
    </w:p>
    <w:p w14:paraId="2B888708" w14:textId="77777777" w:rsidR="00571D78" w:rsidRDefault="00571D78" w:rsidP="00571D78">
      <w:pPr>
        <w:jc w:val="center"/>
        <w:rPr>
          <w:rFonts w:ascii="Arial" w:eastAsia="Arial" w:hAnsi="Arial" w:cs="Arial"/>
          <w:b/>
          <w:sz w:val="20"/>
          <w:szCs w:val="20"/>
          <w:u w:val="single"/>
        </w:rPr>
      </w:pPr>
    </w:p>
    <w:p w14:paraId="2FB1192C" w14:textId="77777777" w:rsidR="00571D78" w:rsidRDefault="00571D78" w:rsidP="00571D78">
      <w:pPr>
        <w:jc w:val="center"/>
        <w:rPr>
          <w:rFonts w:ascii="Arial" w:eastAsia="Arial" w:hAnsi="Arial" w:cs="Arial"/>
          <w:b/>
          <w:sz w:val="20"/>
          <w:szCs w:val="20"/>
          <w:u w:val="single"/>
        </w:rPr>
      </w:pPr>
    </w:p>
    <w:p w14:paraId="2DE5588A" w14:textId="77777777" w:rsidR="004C6383" w:rsidRDefault="004C6383"/>
    <w:sectPr w:rsidR="004C6383" w:rsidSect="00BF53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rabun-Bold">
    <w:altName w:val="Calibri"/>
    <w:panose1 w:val="00000000000000000000"/>
    <w:charset w:val="00"/>
    <w:family w:val="auto"/>
    <w:notTrueType/>
    <w:pitch w:val="default"/>
    <w:sig w:usb0="00000003" w:usb1="00000000" w:usb2="00000000" w:usb3="00000000" w:csb0="00000001" w:csb1="00000000"/>
  </w:font>
  <w:font w:name="Sarabun-Italic">
    <w:altName w:val="Calibri"/>
    <w:panose1 w:val="00000000000000000000"/>
    <w:charset w:val="00"/>
    <w:family w:val="auto"/>
    <w:notTrueType/>
    <w:pitch w:val="default"/>
    <w:sig w:usb0="00000003" w:usb1="00000000" w:usb2="00000000" w:usb3="00000000" w:csb0="00000001" w:csb1="00000000"/>
  </w:font>
  <w:font w:name="Sarabun-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51221CA"/>
    <w:multiLevelType w:val="multilevel"/>
    <w:tmpl w:val="08005A84"/>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4166B8"/>
    <w:multiLevelType w:val="multilevel"/>
    <w:tmpl w:val="D070F9D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137B88"/>
    <w:multiLevelType w:val="multilevel"/>
    <w:tmpl w:val="DAB4B5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5C306E58"/>
    <w:multiLevelType w:val="multilevel"/>
    <w:tmpl w:val="0D3861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503866"/>
    <w:multiLevelType w:val="multilevel"/>
    <w:tmpl w:val="C8A2A9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20E73DB"/>
    <w:multiLevelType w:val="multilevel"/>
    <w:tmpl w:val="C5A85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956A6C"/>
    <w:multiLevelType w:val="multilevel"/>
    <w:tmpl w:val="0330C3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193625">
    <w:abstractNumId w:val="12"/>
  </w:num>
  <w:num w:numId="2" w16cid:durableId="438598414">
    <w:abstractNumId w:val="9"/>
  </w:num>
  <w:num w:numId="3" w16cid:durableId="1758015939">
    <w:abstractNumId w:val="11"/>
  </w:num>
  <w:num w:numId="4" w16cid:durableId="173813693">
    <w:abstractNumId w:val="13"/>
  </w:num>
  <w:num w:numId="5" w16cid:durableId="307444353">
    <w:abstractNumId w:val="14"/>
  </w:num>
  <w:num w:numId="6" w16cid:durableId="727387753">
    <w:abstractNumId w:val="10"/>
  </w:num>
  <w:num w:numId="7" w16cid:durableId="1286931764">
    <w:abstractNumId w:val="8"/>
  </w:num>
  <w:num w:numId="8" w16cid:durableId="236473990">
    <w:abstractNumId w:val="0"/>
  </w:num>
  <w:num w:numId="9" w16cid:durableId="967199940">
    <w:abstractNumId w:val="1"/>
  </w:num>
  <w:num w:numId="10" w16cid:durableId="859780415">
    <w:abstractNumId w:val="2"/>
  </w:num>
  <w:num w:numId="11" w16cid:durableId="2003123517">
    <w:abstractNumId w:val="3"/>
  </w:num>
  <w:num w:numId="12" w16cid:durableId="124154923">
    <w:abstractNumId w:val="4"/>
  </w:num>
  <w:num w:numId="13" w16cid:durableId="1967462891">
    <w:abstractNumId w:val="5"/>
  </w:num>
  <w:num w:numId="14" w16cid:durableId="336538049">
    <w:abstractNumId w:val="6"/>
  </w:num>
  <w:num w:numId="15" w16cid:durableId="90636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78"/>
    <w:rsid w:val="002C17B9"/>
    <w:rsid w:val="0030265B"/>
    <w:rsid w:val="003A5613"/>
    <w:rsid w:val="004C6383"/>
    <w:rsid w:val="00571D78"/>
    <w:rsid w:val="00601209"/>
    <w:rsid w:val="006D408A"/>
    <w:rsid w:val="00B74430"/>
    <w:rsid w:val="00B7476B"/>
    <w:rsid w:val="00BF5379"/>
    <w:rsid w:val="00D07AE2"/>
    <w:rsid w:val="00F13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9B40"/>
  <w15:chartTrackingRefBased/>
  <w15:docId w15:val="{A90FBC62-B623-4487-8BBE-3F8F50D6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D78"/>
    <w:pPr>
      <w:spacing w:after="0" w:line="240" w:lineRule="auto"/>
    </w:pPr>
    <w:rPr>
      <w:rFonts w:ascii="Calibri" w:eastAsia="Calibri" w:hAnsi="Calibri" w:cs="Calibri"/>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5613"/>
    <w:rPr>
      <w:color w:val="0000FF"/>
      <w:u w:val="single"/>
    </w:rPr>
  </w:style>
  <w:style w:type="character" w:styleId="UnresolvedMention">
    <w:name w:val="Unresolved Mention"/>
    <w:basedOn w:val="DefaultParagraphFont"/>
    <w:uiPriority w:val="99"/>
    <w:semiHidden/>
    <w:unhideWhenUsed/>
    <w:rsid w:val="0030265B"/>
    <w:rPr>
      <w:color w:val="605E5C"/>
      <w:shd w:val="clear" w:color="auto" w:fill="E1DFDD"/>
    </w:rPr>
  </w:style>
  <w:style w:type="character" w:styleId="FollowedHyperlink">
    <w:name w:val="FollowedHyperlink"/>
    <w:basedOn w:val="DefaultParagraphFont"/>
    <w:uiPriority w:val="99"/>
    <w:semiHidden/>
    <w:unhideWhenUsed/>
    <w:rsid w:val="006012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hmlibrary.org/teaching-scripts.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www.cdc.gov/ncbddd/actearly/autism/case-modules/pdf/diagnosis/AAP%20Screening%20Guidelines.pdf" TargetMode="External"/><Relationship Id="rId3" Type="http://schemas.openxmlformats.org/officeDocument/2006/relationships/settings" Target="settings.xml"/><Relationship Id="rId21" Type="http://schemas.openxmlformats.org/officeDocument/2006/relationships/hyperlink" Target="https://www.umassmed.edu/pediatrics/residency/woo-site/rotations/dbp/"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pediatrics.aappublications.org/content/146/2/e201923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media.chop.edu/data/files/chop-open-presentations/behavioral-pediatrics-2018/07/index.html" TargetMode="External"/><Relationship Id="rId1" Type="http://schemas.openxmlformats.org/officeDocument/2006/relationships/numbering" Target="numbering.xml"/><Relationship Id="rId6" Type="http://schemas.openxmlformats.org/officeDocument/2006/relationships/hyperlink" Target="https://clinicalproblemsolving.com/reasoning-content/" TargetMode="External"/><Relationship Id="rId11" Type="http://schemas.openxmlformats.org/officeDocument/2006/relationships/image" Target="media/image3.jpg"/><Relationship Id="rId24" Type="http://schemas.openxmlformats.org/officeDocument/2006/relationships/hyperlink" Target="https://pedsinreview.aappublications.org/content/35/2/62" TargetMode="External"/><Relationship Id="rId32" Type="http://schemas.openxmlformats.org/officeDocument/2006/relationships/fontTable" Target="fontTable.xml"/><Relationship Id="rId5" Type="http://schemas.openxmlformats.org/officeDocument/2006/relationships/hyperlink" Target="https://collaborate.aap.org/SOHM-Library/Pages/default.aspx" TargetMode="External"/><Relationship Id="rId15" Type="http://schemas.openxmlformats.org/officeDocument/2006/relationships/image" Target="media/image7.png"/><Relationship Id="rId23" Type="http://schemas.openxmlformats.org/officeDocument/2006/relationships/hyperlink" Target="https://pediatrics.aappublications.org/content/pediatrics/early/2019/12/15/peds.2019-3447.full.pdf" TargetMode="External"/><Relationship Id="rId28" Type="http://schemas.openxmlformats.org/officeDocument/2006/relationships/hyperlink" Target="https://www.cdc.gov/ncbddd/actearly/autism/case-modules/index.html" TargetMode="External"/><Relationship Id="rId10" Type="http://schemas.openxmlformats.org/officeDocument/2006/relationships/image" Target="media/image2.jpg"/><Relationship Id="rId19" Type="http://schemas.openxmlformats.org/officeDocument/2006/relationships/hyperlink" Target="https://www.sohmlibrary.org/teaching-scripts.html" TargetMode="External"/><Relationship Id="rId31" Type="http://schemas.openxmlformats.org/officeDocument/2006/relationships/hyperlink" Target="https://www.umassmed.edu/globalassets/pediatrics/pediatrics-residency-program/woo-insider/topics/outpatient/autismspectrumdisorderselfassessment.docx" TargetMode="External"/><Relationship Id="rId4" Type="http://schemas.openxmlformats.org/officeDocument/2006/relationships/webSettings" Target="webSettings.xml"/><Relationship Id="rId9" Type="http://schemas.openxmlformats.org/officeDocument/2006/relationships/hyperlink" Target="https://clinicalproblemsolving.com/reasoning-content/" TargetMode="External"/><Relationship Id="rId14" Type="http://schemas.openxmlformats.org/officeDocument/2006/relationships/image" Target="media/image6.png"/><Relationship Id="rId22" Type="http://schemas.openxmlformats.org/officeDocument/2006/relationships/hyperlink" Target="https://www.cdc.gov/ncbddd/autism/hcp-dsm.html" TargetMode="External"/><Relationship Id="rId27" Type="http://schemas.openxmlformats.org/officeDocument/2006/relationships/hyperlink" Target="https://mchatscreen.com/mchat-rf/" TargetMode="External"/><Relationship Id="rId30" Type="http://schemas.openxmlformats.org/officeDocument/2006/relationships/hyperlink" Target="https://www.hippoed.com/peds/rap/episode/pedsapril2018/newtherapies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Chainani</dc:creator>
  <cp:keywords/>
  <dc:description/>
  <cp:lastModifiedBy>Kathryn Wynne</cp:lastModifiedBy>
  <cp:revision>9</cp:revision>
  <dcterms:created xsi:type="dcterms:W3CDTF">2023-12-19T18:10:00Z</dcterms:created>
  <dcterms:modified xsi:type="dcterms:W3CDTF">2023-12-19T18:41:00Z</dcterms:modified>
</cp:coreProperties>
</file>