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B0D9" w14:textId="1340CC66" w:rsidR="00422E89" w:rsidRDefault="00C4584C" w:rsidP="00C4584C">
      <w:pPr>
        <w:pStyle w:val="BodyText"/>
        <w:tabs>
          <w:tab w:val="left" w:pos="1777"/>
        </w:tabs>
        <w:ind w:left="17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tbl>
      <w:tblPr>
        <w:tblpPr w:leftFromText="187" w:rightFromText="187" w:vertAnchor="text" w:horzAnchor="margin" w:tblpY="70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4680"/>
        <w:gridCol w:w="5760"/>
        <w:gridCol w:w="2970"/>
      </w:tblGrid>
      <w:tr w:rsidR="00C4584C" w14:paraId="73DCBE29" w14:textId="77777777" w:rsidTr="00C4584C">
        <w:trPr>
          <w:trHeight w:val="302"/>
        </w:trPr>
        <w:tc>
          <w:tcPr>
            <w:tcW w:w="1890" w:type="dxa"/>
            <w:tcBorders>
              <w:bottom w:val="nil"/>
              <w:right w:val="nil"/>
            </w:tcBorders>
            <w:shd w:val="clear" w:color="auto" w:fill="F1F1F1"/>
          </w:tcPr>
          <w:p w14:paraId="61113DDD" w14:textId="77777777" w:rsidR="00C4584C" w:rsidRDefault="00C4584C" w:rsidP="00C4584C">
            <w:pPr>
              <w:pStyle w:val="TableParagraph"/>
              <w:spacing w:before="17" w:line="265" w:lineRule="exact"/>
              <w:ind w:left="725" w:right="713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468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6D7F2BE9" w14:textId="77777777" w:rsidR="00C4584C" w:rsidRDefault="00C4584C" w:rsidP="00C4584C">
            <w:pPr>
              <w:pStyle w:val="TableParagraph"/>
              <w:spacing w:before="17" w:line="265" w:lineRule="exact"/>
              <w:ind w:left="1800" w:right="1793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576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2C487AD" w14:textId="77777777" w:rsidR="00C4584C" w:rsidRDefault="00C4584C" w:rsidP="00C4584C">
            <w:pPr>
              <w:pStyle w:val="TableParagraph"/>
              <w:spacing w:before="17" w:line="265" w:lineRule="exact"/>
              <w:ind w:left="2149" w:right="2142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2970" w:type="dxa"/>
            <w:tcBorders>
              <w:left w:val="nil"/>
              <w:bottom w:val="nil"/>
            </w:tcBorders>
            <w:shd w:val="clear" w:color="auto" w:fill="F1F1F1"/>
          </w:tcPr>
          <w:p w14:paraId="0895BF68" w14:textId="77777777" w:rsidR="00C4584C" w:rsidRDefault="00C4584C" w:rsidP="00C4584C">
            <w:pPr>
              <w:pStyle w:val="TableParagraph"/>
              <w:spacing w:before="17" w:line="265" w:lineRule="exact"/>
              <w:ind w:left="1202" w:right="1179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C4584C" w14:paraId="0D2887EC" w14:textId="77777777" w:rsidTr="00C4584C">
        <w:trPr>
          <w:trHeight w:val="1306"/>
        </w:trPr>
        <w:tc>
          <w:tcPr>
            <w:tcW w:w="18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7832BD" w14:textId="77777777" w:rsidR="00C4584C" w:rsidRDefault="00C4584C" w:rsidP="00C4584C">
            <w:pPr>
              <w:pStyle w:val="TableParagraph"/>
              <w:spacing w:before="42"/>
              <w:ind w:left="114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Obstetric Care Clinician Champion</w:t>
            </w:r>
          </w:p>
        </w:tc>
        <w:tc>
          <w:tcPr>
            <w:tcW w:w="46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3F62A2" w14:textId="77777777" w:rsidR="00C4584C" w:rsidRDefault="00C4584C" w:rsidP="00C4584C">
            <w:pPr>
              <w:pStyle w:val="TableParagraph"/>
              <w:spacing w:before="43" w:line="276" w:lineRule="auto"/>
              <w:ind w:right="1353"/>
              <w:rPr>
                <w:sz w:val="20"/>
              </w:rPr>
            </w:pPr>
            <w:r>
              <w:rPr>
                <w:sz w:val="20"/>
              </w:rPr>
              <w:t>Obstetric care clinician, who is the point person for the quality improvement initiative</w:t>
            </w:r>
          </w:p>
        </w:tc>
        <w:tc>
          <w:tcPr>
            <w:tcW w:w="57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B7E94C" w14:textId="77777777" w:rsidR="00C4584C" w:rsidRDefault="00C4584C" w:rsidP="00C4584C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before="42"/>
              <w:ind w:right="843" w:hanging="259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Foster practice </w:t>
            </w:r>
            <w:r>
              <w:rPr>
                <w:spacing w:val="8"/>
                <w:sz w:val="20"/>
              </w:rPr>
              <w:t xml:space="preserve">engagement </w:t>
            </w:r>
            <w:r>
              <w:rPr>
                <w:spacing w:val="4"/>
                <w:sz w:val="20"/>
              </w:rPr>
              <w:t xml:space="preserve">in QI </w:t>
            </w:r>
            <w:r>
              <w:rPr>
                <w:spacing w:val="9"/>
                <w:sz w:val="20"/>
              </w:rPr>
              <w:t>implementation activities</w:t>
            </w:r>
          </w:p>
          <w:p w14:paraId="787DD99B" w14:textId="77777777" w:rsidR="00C4584C" w:rsidRDefault="00C4584C" w:rsidP="00C4584C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left="374" w:right="1056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Co‐lead </w:t>
            </w:r>
            <w:r>
              <w:rPr>
                <w:spacing w:val="8"/>
                <w:sz w:val="20"/>
              </w:rPr>
              <w:t xml:space="preserve">implementation meetings </w:t>
            </w:r>
            <w:r>
              <w:rPr>
                <w:spacing w:val="7"/>
                <w:sz w:val="20"/>
              </w:rPr>
              <w:t xml:space="preserve">with </w:t>
            </w:r>
            <w:r>
              <w:rPr>
                <w:spacing w:val="8"/>
                <w:sz w:val="20"/>
              </w:rPr>
              <w:t xml:space="preserve">Practice </w:t>
            </w:r>
            <w:r>
              <w:rPr>
                <w:spacing w:val="9"/>
                <w:sz w:val="20"/>
              </w:rPr>
              <w:t>Champion</w:t>
            </w:r>
          </w:p>
          <w:p w14:paraId="0F11F6B7" w14:textId="77777777" w:rsidR="00C4584C" w:rsidRDefault="00C4584C" w:rsidP="00C4584C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left="374"/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May </w:t>
            </w:r>
            <w:r>
              <w:rPr>
                <w:spacing w:val="7"/>
                <w:sz w:val="20"/>
              </w:rPr>
              <w:t xml:space="preserve">require </w:t>
            </w:r>
            <w:r>
              <w:rPr>
                <w:spacing w:val="6"/>
                <w:sz w:val="20"/>
              </w:rPr>
              <w:t xml:space="preserve">1‐2 </w:t>
            </w:r>
            <w:r>
              <w:rPr>
                <w:spacing w:val="7"/>
                <w:sz w:val="20"/>
              </w:rPr>
              <w:t xml:space="preserve">hours </w:t>
            </w:r>
            <w:r>
              <w:rPr>
                <w:spacing w:val="6"/>
                <w:sz w:val="20"/>
              </w:rPr>
              <w:t>per week for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 xml:space="preserve">3‐6 </w:t>
            </w:r>
            <w:r>
              <w:rPr>
                <w:spacing w:val="9"/>
                <w:sz w:val="20"/>
              </w:rPr>
              <w:t>months</w:t>
            </w:r>
          </w:p>
        </w:tc>
        <w:tc>
          <w:tcPr>
            <w:tcW w:w="29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327112" w14:textId="77777777" w:rsidR="00C4584C" w:rsidRDefault="00C4584C" w:rsidP="00C458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584C" w14:paraId="06BD4432" w14:textId="77777777" w:rsidTr="00C4584C">
        <w:trPr>
          <w:trHeight w:val="2527"/>
        </w:trPr>
        <w:tc>
          <w:tcPr>
            <w:tcW w:w="18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F32E0A" w14:textId="77777777" w:rsidR="00C4584C" w:rsidRDefault="00C4584C" w:rsidP="00C4584C">
            <w:pPr>
              <w:pStyle w:val="TableParagraph"/>
              <w:spacing w:before="42"/>
              <w:ind w:left="114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Practice Champion</w:t>
            </w:r>
          </w:p>
        </w:tc>
        <w:tc>
          <w:tcPr>
            <w:tcW w:w="46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3A3683" w14:textId="77777777" w:rsidR="00C4584C" w:rsidRDefault="00C4584C" w:rsidP="00C4584C">
            <w:pPr>
              <w:pStyle w:val="TableParagraph"/>
              <w:spacing w:before="43" w:line="276" w:lineRule="auto"/>
              <w:ind w:left="114" w:right="457"/>
              <w:rPr>
                <w:sz w:val="20"/>
              </w:rPr>
            </w:pPr>
            <w:r>
              <w:rPr>
                <w:sz w:val="20"/>
              </w:rPr>
              <w:t>Coordinator for integrating perinatal mental health care into your practice</w:t>
            </w:r>
          </w:p>
        </w:tc>
        <w:tc>
          <w:tcPr>
            <w:tcW w:w="57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4A0340" w14:textId="77777777" w:rsidR="00C4584C" w:rsidRDefault="00C4584C" w:rsidP="00C4584C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42"/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Lead </w:t>
            </w:r>
            <w:r>
              <w:rPr>
                <w:spacing w:val="7"/>
                <w:sz w:val="20"/>
              </w:rPr>
              <w:t xml:space="preserve">practice </w:t>
            </w:r>
            <w:r>
              <w:rPr>
                <w:spacing w:val="8"/>
                <w:sz w:val="20"/>
              </w:rPr>
              <w:t xml:space="preserve">engagement </w:t>
            </w:r>
            <w:r>
              <w:rPr>
                <w:spacing w:val="4"/>
                <w:sz w:val="20"/>
              </w:rPr>
              <w:t xml:space="preserve">in QI </w:t>
            </w:r>
            <w:r>
              <w:rPr>
                <w:spacing w:val="8"/>
                <w:sz w:val="20"/>
              </w:rPr>
              <w:t>implementation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activities</w:t>
            </w:r>
          </w:p>
          <w:p w14:paraId="206B88EA" w14:textId="77777777" w:rsidR="00C4584C" w:rsidRDefault="00C4584C" w:rsidP="00C4584C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373" w:right="345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Coordinate </w:t>
            </w:r>
            <w:r>
              <w:rPr>
                <w:spacing w:val="7"/>
                <w:sz w:val="20"/>
              </w:rPr>
              <w:t xml:space="preserve">with </w:t>
            </w:r>
            <w:r>
              <w:rPr>
                <w:spacing w:val="8"/>
                <w:sz w:val="20"/>
              </w:rPr>
              <w:t xml:space="preserve">Practice </w:t>
            </w:r>
            <w:r>
              <w:rPr>
                <w:spacing w:val="4"/>
                <w:sz w:val="20"/>
              </w:rPr>
              <w:t xml:space="preserve">QI </w:t>
            </w:r>
            <w:r>
              <w:rPr>
                <w:spacing w:val="6"/>
                <w:sz w:val="20"/>
              </w:rPr>
              <w:t xml:space="preserve">Team </w:t>
            </w:r>
            <w:r>
              <w:rPr>
                <w:spacing w:val="8"/>
                <w:sz w:val="20"/>
              </w:rPr>
              <w:t xml:space="preserve">members </w:t>
            </w:r>
            <w:r>
              <w:rPr>
                <w:spacing w:val="4"/>
                <w:sz w:val="20"/>
              </w:rPr>
              <w:t xml:space="preserve">to </w:t>
            </w:r>
            <w:r>
              <w:rPr>
                <w:spacing w:val="8"/>
                <w:sz w:val="20"/>
              </w:rPr>
              <w:t>organize implementation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meetings</w:t>
            </w:r>
          </w:p>
          <w:p w14:paraId="58704A9B" w14:textId="77777777" w:rsidR="00C4584C" w:rsidRDefault="00C4584C" w:rsidP="00C4584C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right="480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Co‐lead </w:t>
            </w:r>
            <w:r>
              <w:rPr>
                <w:spacing w:val="8"/>
                <w:sz w:val="20"/>
              </w:rPr>
              <w:t xml:space="preserve">implementation meetings </w:t>
            </w:r>
            <w:r>
              <w:rPr>
                <w:spacing w:val="7"/>
                <w:sz w:val="20"/>
              </w:rPr>
              <w:t xml:space="preserve">with </w:t>
            </w:r>
            <w:r>
              <w:rPr>
                <w:spacing w:val="8"/>
                <w:sz w:val="20"/>
              </w:rPr>
              <w:t xml:space="preserve">Obstetric </w:t>
            </w:r>
            <w:r>
              <w:rPr>
                <w:spacing w:val="7"/>
                <w:sz w:val="20"/>
              </w:rPr>
              <w:t xml:space="preserve">Care </w:t>
            </w:r>
            <w:r>
              <w:rPr>
                <w:spacing w:val="8"/>
                <w:sz w:val="20"/>
              </w:rPr>
              <w:t>Clinician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Champion</w:t>
            </w:r>
          </w:p>
          <w:p w14:paraId="66EAEEBA" w14:textId="77777777" w:rsidR="00C4584C" w:rsidRDefault="00C4584C" w:rsidP="00C4584C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1"/>
              <w:ind w:left="373" w:right="675" w:hanging="259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Coordinate fulfillment </w:t>
            </w:r>
            <w:r>
              <w:rPr>
                <w:spacing w:val="5"/>
                <w:sz w:val="20"/>
              </w:rPr>
              <w:t xml:space="preserve">of </w:t>
            </w:r>
            <w:r>
              <w:rPr>
                <w:spacing w:val="8"/>
                <w:sz w:val="20"/>
              </w:rPr>
              <w:t xml:space="preserve">identified </w:t>
            </w:r>
            <w:r>
              <w:rPr>
                <w:spacing w:val="7"/>
                <w:sz w:val="20"/>
              </w:rPr>
              <w:t xml:space="preserve">goals within </w:t>
            </w:r>
            <w:r>
              <w:rPr>
                <w:spacing w:val="6"/>
                <w:sz w:val="20"/>
              </w:rPr>
              <w:t xml:space="preserve">the </w:t>
            </w:r>
            <w:r>
              <w:rPr>
                <w:spacing w:val="9"/>
                <w:sz w:val="20"/>
              </w:rPr>
              <w:t>practice</w:t>
            </w:r>
          </w:p>
          <w:p w14:paraId="5DD54E47" w14:textId="77777777" w:rsidR="00C4584C" w:rsidRDefault="00C4584C" w:rsidP="00C4584C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373" w:right="488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Coordinate practice communications regarding </w:t>
            </w:r>
            <w:r>
              <w:rPr>
                <w:spacing w:val="6"/>
                <w:sz w:val="20"/>
              </w:rPr>
              <w:t xml:space="preserve">the </w:t>
            </w:r>
            <w:r>
              <w:rPr>
                <w:spacing w:val="9"/>
                <w:sz w:val="20"/>
              </w:rPr>
              <w:t xml:space="preserve">QI </w:t>
            </w:r>
            <w:r>
              <w:rPr>
                <w:spacing w:val="8"/>
                <w:sz w:val="20"/>
              </w:rPr>
              <w:t>initiative</w:t>
            </w:r>
          </w:p>
          <w:p w14:paraId="5B28EB88" w14:textId="77777777" w:rsidR="00C4584C" w:rsidRDefault="00C4584C" w:rsidP="00C4584C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May </w:t>
            </w:r>
            <w:r>
              <w:rPr>
                <w:spacing w:val="7"/>
                <w:sz w:val="20"/>
              </w:rPr>
              <w:t xml:space="preserve">require </w:t>
            </w:r>
            <w:r>
              <w:rPr>
                <w:spacing w:val="6"/>
                <w:sz w:val="20"/>
              </w:rPr>
              <w:t xml:space="preserve">3‐4 </w:t>
            </w:r>
            <w:r>
              <w:rPr>
                <w:spacing w:val="7"/>
                <w:sz w:val="20"/>
              </w:rPr>
              <w:t xml:space="preserve">hours </w:t>
            </w:r>
            <w:r>
              <w:rPr>
                <w:spacing w:val="6"/>
                <w:sz w:val="20"/>
              </w:rPr>
              <w:t>per week for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 xml:space="preserve">3‐6 </w:t>
            </w:r>
            <w:r>
              <w:rPr>
                <w:spacing w:val="9"/>
                <w:sz w:val="20"/>
              </w:rPr>
              <w:t>months</w:t>
            </w:r>
          </w:p>
        </w:tc>
        <w:tc>
          <w:tcPr>
            <w:tcW w:w="29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E0B645" w14:textId="77777777" w:rsidR="00C4584C" w:rsidRDefault="00C4584C" w:rsidP="00C458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584C" w14:paraId="5D94BADE" w14:textId="77777777" w:rsidTr="00C4584C">
        <w:trPr>
          <w:trHeight w:val="291"/>
        </w:trPr>
        <w:tc>
          <w:tcPr>
            <w:tcW w:w="189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5EDDE73" w14:textId="77777777" w:rsidR="00C4584C" w:rsidRDefault="00C4584C" w:rsidP="00C4584C">
            <w:pPr>
              <w:pStyle w:val="TableParagraph"/>
              <w:spacing w:before="42"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Practice QI Team</w:t>
            </w:r>
          </w:p>
        </w:tc>
        <w:tc>
          <w:tcPr>
            <w:tcW w:w="468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7BA2AB" w14:textId="77777777" w:rsidR="00C4584C" w:rsidRDefault="00C4584C" w:rsidP="00C4584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42"/>
              <w:ind w:hanging="167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Obstetric </w:t>
            </w:r>
            <w:r>
              <w:rPr>
                <w:spacing w:val="7"/>
                <w:sz w:val="20"/>
              </w:rPr>
              <w:t xml:space="preserve">Care </w:t>
            </w:r>
            <w:r>
              <w:rPr>
                <w:spacing w:val="8"/>
                <w:sz w:val="20"/>
              </w:rPr>
              <w:t>Clinician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Champion</w:t>
            </w:r>
          </w:p>
          <w:p w14:paraId="6F1C3922" w14:textId="77777777" w:rsidR="00C4584C" w:rsidRDefault="00C4584C" w:rsidP="00C4584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44" w:lineRule="exact"/>
              <w:ind w:hanging="167"/>
              <w:rPr>
                <w:sz w:val="20"/>
              </w:rPr>
            </w:pPr>
            <w:r>
              <w:rPr>
                <w:spacing w:val="7"/>
                <w:sz w:val="20"/>
              </w:rPr>
              <w:t>Practice</w:t>
            </w:r>
            <w:r>
              <w:rPr>
                <w:spacing w:val="9"/>
                <w:sz w:val="20"/>
              </w:rPr>
              <w:t xml:space="preserve"> Champion</w:t>
            </w:r>
          </w:p>
          <w:p w14:paraId="28C8C457" w14:textId="77777777" w:rsidR="00C4584C" w:rsidRDefault="00C4584C" w:rsidP="00C4584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44" w:lineRule="exact"/>
              <w:ind w:hanging="167"/>
              <w:rPr>
                <w:sz w:val="20"/>
              </w:rPr>
            </w:pPr>
            <w:r>
              <w:rPr>
                <w:spacing w:val="4"/>
                <w:sz w:val="20"/>
              </w:rPr>
              <w:t>RN 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MA</w:t>
            </w:r>
          </w:p>
          <w:p w14:paraId="3921022A" w14:textId="77777777" w:rsidR="00C4584C" w:rsidRDefault="00C4584C" w:rsidP="00C4584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/>
              <w:ind w:hanging="167"/>
              <w:rPr>
                <w:sz w:val="20"/>
              </w:rPr>
            </w:pPr>
            <w:r>
              <w:rPr>
                <w:spacing w:val="8"/>
                <w:sz w:val="20"/>
              </w:rPr>
              <w:t>Administrative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staff</w:t>
            </w:r>
          </w:p>
          <w:p w14:paraId="425CE6D1" w14:textId="77777777" w:rsidR="00C4584C" w:rsidRDefault="00C4584C" w:rsidP="00C4584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343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Psychiatrist, </w:t>
            </w:r>
            <w:r>
              <w:rPr>
                <w:spacing w:val="7"/>
                <w:sz w:val="20"/>
              </w:rPr>
              <w:t xml:space="preserve">social </w:t>
            </w:r>
            <w:r>
              <w:rPr>
                <w:spacing w:val="8"/>
                <w:sz w:val="20"/>
              </w:rPr>
              <w:t xml:space="preserve">worker, </w:t>
            </w:r>
            <w:r>
              <w:rPr>
                <w:spacing w:val="4"/>
                <w:sz w:val="20"/>
              </w:rPr>
              <w:t xml:space="preserve">or </w:t>
            </w:r>
            <w:r>
              <w:rPr>
                <w:spacing w:val="7"/>
                <w:sz w:val="20"/>
              </w:rPr>
              <w:t xml:space="preserve">other </w:t>
            </w:r>
            <w:r>
              <w:rPr>
                <w:spacing w:val="9"/>
                <w:sz w:val="20"/>
              </w:rPr>
              <w:t xml:space="preserve">mental </w:t>
            </w:r>
            <w:r>
              <w:rPr>
                <w:spacing w:val="7"/>
                <w:sz w:val="20"/>
              </w:rPr>
              <w:t xml:space="preserve">health </w:t>
            </w:r>
            <w:r>
              <w:rPr>
                <w:spacing w:val="8"/>
                <w:sz w:val="20"/>
              </w:rPr>
              <w:t xml:space="preserve">personnel </w:t>
            </w:r>
            <w:r>
              <w:rPr>
                <w:spacing w:val="4"/>
                <w:sz w:val="20"/>
              </w:rPr>
              <w:t xml:space="preserve">in </w:t>
            </w:r>
            <w:r>
              <w:rPr>
                <w:spacing w:val="7"/>
                <w:sz w:val="20"/>
              </w:rPr>
              <w:t xml:space="preserve">which </w:t>
            </w:r>
            <w:r>
              <w:rPr>
                <w:spacing w:val="6"/>
                <w:sz w:val="20"/>
              </w:rPr>
              <w:t xml:space="preserve">you are </w:t>
            </w:r>
            <w:r>
              <w:rPr>
                <w:spacing w:val="8"/>
                <w:sz w:val="20"/>
              </w:rPr>
              <w:t xml:space="preserve">co‐located </w:t>
            </w:r>
            <w:r>
              <w:rPr>
                <w:spacing w:val="6"/>
                <w:sz w:val="20"/>
              </w:rPr>
              <w:t xml:space="preserve">and with </w:t>
            </w:r>
            <w:r>
              <w:rPr>
                <w:spacing w:val="7"/>
                <w:sz w:val="20"/>
              </w:rPr>
              <w:t xml:space="preserve">which </w:t>
            </w:r>
            <w:r>
              <w:rPr>
                <w:spacing w:val="6"/>
                <w:sz w:val="20"/>
              </w:rPr>
              <w:t xml:space="preserve">the </w:t>
            </w:r>
            <w:r>
              <w:rPr>
                <w:spacing w:val="7"/>
                <w:sz w:val="20"/>
              </w:rPr>
              <w:t>practice works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closely</w:t>
            </w:r>
          </w:p>
          <w:p w14:paraId="010FA670" w14:textId="77777777" w:rsidR="00C4584C" w:rsidRDefault="00C4584C" w:rsidP="00C4584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44" w:lineRule="exact"/>
              <w:ind w:hanging="167"/>
              <w:rPr>
                <w:sz w:val="20"/>
              </w:rPr>
            </w:pPr>
            <w:r>
              <w:rPr>
                <w:spacing w:val="4"/>
                <w:sz w:val="20"/>
              </w:rPr>
              <w:t>NP 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CNM</w:t>
            </w:r>
          </w:p>
          <w:p w14:paraId="5070C73E" w14:textId="77777777" w:rsidR="00C4584C" w:rsidRDefault="00C4584C" w:rsidP="00C4584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67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Practice manager </w:t>
            </w:r>
            <w:r>
              <w:rPr>
                <w:spacing w:val="4"/>
                <w:sz w:val="20"/>
              </w:rPr>
              <w:t xml:space="preserve">if </w:t>
            </w:r>
            <w:r>
              <w:rPr>
                <w:spacing w:val="6"/>
                <w:sz w:val="20"/>
              </w:rPr>
              <w:t xml:space="preserve">not the </w:t>
            </w:r>
            <w:r>
              <w:rPr>
                <w:spacing w:val="8"/>
                <w:sz w:val="20"/>
              </w:rPr>
              <w:t>Practice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Champion</w:t>
            </w:r>
          </w:p>
        </w:tc>
        <w:tc>
          <w:tcPr>
            <w:tcW w:w="576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9863FA" w14:textId="77777777" w:rsidR="00C4584C" w:rsidRDefault="00C4584C" w:rsidP="00C4584C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42"/>
              <w:ind w:right="877" w:hanging="259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Participate </w:t>
            </w:r>
            <w:r>
              <w:rPr>
                <w:spacing w:val="4"/>
                <w:sz w:val="20"/>
              </w:rPr>
              <w:t xml:space="preserve">in QI </w:t>
            </w:r>
            <w:r>
              <w:rPr>
                <w:spacing w:val="6"/>
                <w:sz w:val="20"/>
              </w:rPr>
              <w:t xml:space="preserve">Team </w:t>
            </w:r>
            <w:r>
              <w:rPr>
                <w:spacing w:val="8"/>
                <w:sz w:val="20"/>
              </w:rPr>
              <w:t xml:space="preserve">meetings </w:t>
            </w:r>
            <w:r>
              <w:rPr>
                <w:spacing w:val="5"/>
                <w:sz w:val="20"/>
              </w:rPr>
              <w:t xml:space="preserve">to </w:t>
            </w:r>
            <w:r>
              <w:rPr>
                <w:spacing w:val="7"/>
                <w:sz w:val="20"/>
              </w:rPr>
              <w:t xml:space="preserve">tailor </w:t>
            </w:r>
            <w:r>
              <w:rPr>
                <w:spacing w:val="9"/>
                <w:sz w:val="20"/>
              </w:rPr>
              <w:t>practice changes</w:t>
            </w:r>
          </w:p>
          <w:p w14:paraId="1E403395" w14:textId="77777777" w:rsidR="00C4584C" w:rsidRDefault="00C4584C" w:rsidP="00C4584C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left="374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Facilitate implementation </w:t>
            </w:r>
            <w:r>
              <w:rPr>
                <w:spacing w:val="4"/>
                <w:sz w:val="20"/>
              </w:rPr>
              <w:t>of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intervention</w:t>
            </w:r>
          </w:p>
        </w:tc>
        <w:tc>
          <w:tcPr>
            <w:tcW w:w="29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00792BA" w14:textId="77777777" w:rsidR="00C4584C" w:rsidRDefault="00C4584C" w:rsidP="00C4584C">
            <w:pPr>
              <w:pStyle w:val="TableParagraph"/>
              <w:spacing w:before="43" w:line="228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C4584C" w14:paraId="106EDBE5" w14:textId="77777777" w:rsidTr="00C4584C">
        <w:trPr>
          <w:trHeight w:val="370"/>
        </w:trPr>
        <w:tc>
          <w:tcPr>
            <w:tcW w:w="189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</w:tcPr>
          <w:p w14:paraId="2DD1B390" w14:textId="77777777" w:rsidR="00C4584C" w:rsidRDefault="00C4584C" w:rsidP="00C4584C">
            <w:pPr>
              <w:pStyle w:val="TableParagraph"/>
              <w:spacing w:line="170" w:lineRule="exact"/>
              <w:ind w:left="114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To engage the practice</w:t>
            </w:r>
          </w:p>
          <w:p w14:paraId="60E257C7" w14:textId="77777777" w:rsidR="00C4584C" w:rsidRDefault="00C4584C" w:rsidP="00C4584C">
            <w:pPr>
              <w:pStyle w:val="TableParagraph"/>
              <w:spacing w:line="180" w:lineRule="exact"/>
              <w:ind w:left="114"/>
              <w:rPr>
                <w:i/>
                <w:sz w:val="16"/>
              </w:rPr>
            </w:pPr>
            <w:proofErr w:type="gramStart"/>
            <w:r>
              <w:rPr>
                <w:i/>
                <w:color w:val="FF0000"/>
                <w:sz w:val="16"/>
              </w:rPr>
              <w:t>as a whole in</w:t>
            </w:r>
            <w:proofErr w:type="gramEnd"/>
            <w:r>
              <w:rPr>
                <w:i/>
                <w:color w:val="FF0000"/>
                <w:sz w:val="16"/>
              </w:rPr>
              <w:t xml:space="preserve"> this</w:t>
            </w:r>
          </w:p>
        </w:tc>
        <w:tc>
          <w:tcPr>
            <w:tcW w:w="468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4E5D89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672E5A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</w:tcPr>
          <w:p w14:paraId="7C6A2DE0" w14:textId="77777777" w:rsidR="00C4584C" w:rsidRDefault="00C4584C" w:rsidP="00C4584C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C4584C" w14:paraId="40A75555" w14:textId="77777777" w:rsidTr="00C4584C">
        <w:trPr>
          <w:trHeight w:val="370"/>
        </w:trPr>
        <w:tc>
          <w:tcPr>
            <w:tcW w:w="189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</w:tcPr>
          <w:p w14:paraId="07F69ADD" w14:textId="77777777" w:rsidR="00C4584C" w:rsidRDefault="00C4584C" w:rsidP="00C4584C">
            <w:pPr>
              <w:pStyle w:val="TableParagraph"/>
              <w:spacing w:line="171" w:lineRule="exact"/>
              <w:ind w:left="114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process, it is important to</w:t>
            </w:r>
          </w:p>
          <w:p w14:paraId="1A9FCC61" w14:textId="77777777" w:rsidR="00C4584C" w:rsidRDefault="00C4584C" w:rsidP="00C4584C">
            <w:pPr>
              <w:pStyle w:val="TableParagraph"/>
              <w:spacing w:line="180" w:lineRule="exact"/>
              <w:ind w:left="114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include members</w:t>
            </w:r>
          </w:p>
        </w:tc>
        <w:tc>
          <w:tcPr>
            <w:tcW w:w="468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7072A3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EAC969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</w:tcPr>
          <w:p w14:paraId="253D6DBB" w14:textId="77777777" w:rsidR="00C4584C" w:rsidRDefault="00C4584C" w:rsidP="00C4584C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C4584C" w14:paraId="1A1C146B" w14:textId="77777777" w:rsidTr="00C4584C">
        <w:trPr>
          <w:trHeight w:val="370"/>
        </w:trPr>
        <w:tc>
          <w:tcPr>
            <w:tcW w:w="189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</w:tcPr>
          <w:p w14:paraId="6E8172C5" w14:textId="77777777" w:rsidR="00C4584C" w:rsidRDefault="00C4584C" w:rsidP="00C4584C">
            <w:pPr>
              <w:pStyle w:val="TableParagraph"/>
              <w:spacing w:line="170" w:lineRule="exact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representing all roles in</w:t>
            </w:r>
          </w:p>
          <w:p w14:paraId="771CE80C" w14:textId="77777777" w:rsidR="00C4584C" w:rsidRDefault="00C4584C" w:rsidP="00C4584C">
            <w:pPr>
              <w:pStyle w:val="TableParagraph"/>
              <w:spacing w:line="180" w:lineRule="exact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the practice and be as</w:t>
            </w:r>
          </w:p>
        </w:tc>
        <w:tc>
          <w:tcPr>
            <w:tcW w:w="468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FF178F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37A4E4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</w:tcPr>
          <w:p w14:paraId="4CBD6D6F" w14:textId="77777777" w:rsidR="00C4584C" w:rsidRDefault="00C4584C" w:rsidP="00C4584C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  <w:tr w:rsidR="00C4584C" w14:paraId="31C5B7CE" w14:textId="77777777" w:rsidTr="00C4584C">
        <w:trPr>
          <w:trHeight w:val="386"/>
        </w:trPr>
        <w:tc>
          <w:tcPr>
            <w:tcW w:w="189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</w:tcPr>
          <w:p w14:paraId="4247FF39" w14:textId="77777777" w:rsidR="00C4584C" w:rsidRDefault="00C4584C" w:rsidP="00C4584C">
            <w:pPr>
              <w:pStyle w:val="TableParagraph"/>
              <w:spacing w:line="171" w:lineRule="exact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inclusive and diverse as</w:t>
            </w:r>
          </w:p>
          <w:p w14:paraId="5F1709F1" w14:textId="77777777" w:rsidR="00C4584C" w:rsidRDefault="00C4584C" w:rsidP="00C4584C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>possible.</w:t>
            </w:r>
          </w:p>
        </w:tc>
        <w:tc>
          <w:tcPr>
            <w:tcW w:w="468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E55365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BD124D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</w:tcPr>
          <w:p w14:paraId="6173C7D2" w14:textId="77777777" w:rsidR="00C4584C" w:rsidRDefault="00C4584C" w:rsidP="00C4584C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</w:tr>
      <w:tr w:rsidR="00C4584C" w14:paraId="6C55B33F" w14:textId="77777777" w:rsidTr="00C4584C">
        <w:trPr>
          <w:trHeight w:val="393"/>
        </w:trPr>
        <w:tc>
          <w:tcPr>
            <w:tcW w:w="18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291EA0" w14:textId="77777777" w:rsidR="00C4584C" w:rsidRDefault="00C4584C" w:rsidP="00C458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8889DD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1D9D6E" w14:textId="77777777" w:rsidR="00C4584C" w:rsidRDefault="00C4584C" w:rsidP="00C4584C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2D5D00" w14:textId="77777777" w:rsidR="00C4584C" w:rsidRDefault="00C4584C" w:rsidP="00C4584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</w:tr>
    </w:tbl>
    <w:p w14:paraId="0DD0459C" w14:textId="77777777" w:rsidR="00422E89" w:rsidRDefault="00422E89">
      <w:pPr>
        <w:pStyle w:val="BodyText"/>
        <w:spacing w:before="7"/>
        <w:rPr>
          <w:rFonts w:ascii="Times New Roman"/>
          <w:sz w:val="20"/>
        </w:rPr>
      </w:pPr>
    </w:p>
    <w:p w14:paraId="67834126" w14:textId="77777777" w:rsidR="00422E89" w:rsidRDefault="00422E89">
      <w:pPr>
        <w:pStyle w:val="BodyText"/>
        <w:spacing w:before="1" w:after="1"/>
        <w:rPr>
          <w:b/>
          <w:sz w:val="22"/>
        </w:rPr>
      </w:pPr>
    </w:p>
    <w:p w14:paraId="6C3EF8A7" w14:textId="77777777" w:rsidR="00422E89" w:rsidRDefault="00422E89">
      <w:pPr>
        <w:pStyle w:val="BodyText"/>
        <w:rPr>
          <w:b/>
          <w:sz w:val="28"/>
        </w:rPr>
      </w:pPr>
    </w:p>
    <w:p w14:paraId="46D601B9" w14:textId="77777777" w:rsidR="00422E89" w:rsidRDefault="00422E89">
      <w:pPr>
        <w:pStyle w:val="BodyText"/>
        <w:rPr>
          <w:b/>
          <w:sz w:val="28"/>
        </w:rPr>
      </w:pPr>
    </w:p>
    <w:p w14:paraId="1B0CF525" w14:textId="77777777" w:rsidR="00422E89" w:rsidRDefault="00422E89">
      <w:pPr>
        <w:pStyle w:val="BodyText"/>
        <w:rPr>
          <w:b/>
          <w:sz w:val="28"/>
        </w:rPr>
      </w:pPr>
    </w:p>
    <w:p w14:paraId="5B25453C" w14:textId="77777777" w:rsidR="00422E89" w:rsidRDefault="00422E89">
      <w:pPr>
        <w:pStyle w:val="BodyText"/>
        <w:rPr>
          <w:b/>
          <w:sz w:val="28"/>
        </w:rPr>
      </w:pPr>
    </w:p>
    <w:p w14:paraId="3FDE02DC" w14:textId="77777777" w:rsidR="00422E89" w:rsidRDefault="00422E89">
      <w:pPr>
        <w:pStyle w:val="BodyText"/>
        <w:rPr>
          <w:b/>
          <w:sz w:val="28"/>
        </w:rPr>
      </w:pPr>
    </w:p>
    <w:p w14:paraId="4320999F" w14:textId="77777777" w:rsidR="00422E89" w:rsidRDefault="00422E89">
      <w:pPr>
        <w:pStyle w:val="BodyText"/>
        <w:rPr>
          <w:b/>
          <w:sz w:val="28"/>
        </w:rPr>
      </w:pPr>
    </w:p>
    <w:sectPr w:rsidR="00422E89">
      <w:headerReference w:type="default" r:id="rId7"/>
      <w:footerReference w:type="default" r:id="rId8"/>
      <w:type w:val="continuous"/>
      <w:pgSz w:w="15840" w:h="12240" w:orient="landscape"/>
      <w:pgMar w:top="160" w:right="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61B3" w14:textId="77777777" w:rsidR="00C4584C" w:rsidRDefault="00C4584C" w:rsidP="00C4584C">
      <w:r>
        <w:separator/>
      </w:r>
    </w:p>
  </w:endnote>
  <w:endnote w:type="continuationSeparator" w:id="0">
    <w:p w14:paraId="03E2112E" w14:textId="77777777" w:rsidR="00C4584C" w:rsidRDefault="00C4584C" w:rsidP="00C4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D810" w14:textId="412AB0A5" w:rsidR="00C4584C" w:rsidRDefault="00C4584C">
    <w:pPr>
      <w:pStyle w:val="Footer"/>
    </w:pPr>
    <w:r>
      <w:rPr>
        <w:sz w:val="14"/>
        <w:szCs w:val="14"/>
      </w:rPr>
      <w:t>Copyright © 2021 UMass Chan Medical School all rights reserved. Version 1.0. Revised 01-05-2023</w:t>
    </w:r>
    <w:r>
      <w:rPr>
        <w:sz w:val="14"/>
        <w:szCs w:val="14"/>
      </w:rPr>
      <w:t>.Practice Team Roles and Responsibilities</w:t>
    </w:r>
    <w:r>
      <w:rPr>
        <w:sz w:val="14"/>
        <w:szCs w:val="14"/>
      </w:rPr>
      <w:t>. Funding provided by CDC grant 6 NU38OT000287. Authors: Byatt N., Brenckle L., Masters G., Bergman A., Moore Simas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1F18" w14:textId="77777777" w:rsidR="00C4584C" w:rsidRDefault="00C4584C" w:rsidP="00C4584C">
      <w:r>
        <w:separator/>
      </w:r>
    </w:p>
  </w:footnote>
  <w:footnote w:type="continuationSeparator" w:id="0">
    <w:p w14:paraId="7A509987" w14:textId="77777777" w:rsidR="00C4584C" w:rsidRDefault="00C4584C" w:rsidP="00C45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B673" w14:textId="77777777" w:rsidR="00C4584C" w:rsidRDefault="00C4584C" w:rsidP="00C4584C">
    <w:pPr>
      <w:spacing w:before="43"/>
      <w:ind w:left="4767" w:right="5021"/>
      <w:jc w:val="center"/>
      <w:rPr>
        <w:b/>
        <w:sz w:val="28"/>
      </w:rPr>
    </w:pPr>
    <w:r>
      <w:rPr>
        <w:b/>
        <w:color w:val="0070C0"/>
        <w:sz w:val="28"/>
      </w:rPr>
      <w:t>Practice Team Roles and Responsibilities</w:t>
    </w:r>
  </w:p>
  <w:p w14:paraId="53DCB127" w14:textId="1D6BC404" w:rsidR="00C4584C" w:rsidRDefault="00C4584C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A4BA26C" wp14:editId="520C0754">
          <wp:simplePos x="0" y="0"/>
          <wp:positionH relativeFrom="column">
            <wp:posOffset>3175</wp:posOffset>
          </wp:positionH>
          <wp:positionV relativeFrom="paragraph">
            <wp:posOffset>-294967</wp:posOffset>
          </wp:positionV>
          <wp:extent cx="885887" cy="582929"/>
          <wp:effectExtent l="0" t="0" r="0" b="0"/>
          <wp:wrapSquare wrapText="bothSides"/>
          <wp:docPr id="1" name="image1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87" cy="58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81B0B"/>
    <w:multiLevelType w:val="hybridMultilevel"/>
    <w:tmpl w:val="49B64324"/>
    <w:lvl w:ilvl="0" w:tplc="0F2A2ED8">
      <w:numFmt w:val="bullet"/>
      <w:lvlText w:val=""/>
      <w:lvlJc w:val="left"/>
      <w:pPr>
        <w:ind w:left="374" w:hanging="260"/>
      </w:pPr>
      <w:rPr>
        <w:rFonts w:ascii="Symbol" w:eastAsia="Symbol" w:hAnsi="Symbol" w:cs="Symbol" w:hint="default"/>
        <w:w w:val="99"/>
        <w:sz w:val="16"/>
        <w:szCs w:val="16"/>
      </w:rPr>
    </w:lvl>
    <w:lvl w:ilvl="1" w:tplc="5C2ECD0E">
      <w:numFmt w:val="bullet"/>
      <w:lvlText w:val="•"/>
      <w:lvlJc w:val="left"/>
      <w:pPr>
        <w:ind w:left="916" w:hanging="260"/>
      </w:pPr>
      <w:rPr>
        <w:rFonts w:hint="default"/>
      </w:rPr>
    </w:lvl>
    <w:lvl w:ilvl="2" w:tplc="4F8868C2">
      <w:numFmt w:val="bullet"/>
      <w:lvlText w:val="•"/>
      <w:lvlJc w:val="left"/>
      <w:pPr>
        <w:ind w:left="1452" w:hanging="260"/>
      </w:pPr>
      <w:rPr>
        <w:rFonts w:hint="default"/>
      </w:rPr>
    </w:lvl>
    <w:lvl w:ilvl="3" w:tplc="438EF44E">
      <w:numFmt w:val="bullet"/>
      <w:lvlText w:val="•"/>
      <w:lvlJc w:val="left"/>
      <w:pPr>
        <w:ind w:left="1988" w:hanging="260"/>
      </w:pPr>
      <w:rPr>
        <w:rFonts w:hint="default"/>
      </w:rPr>
    </w:lvl>
    <w:lvl w:ilvl="4" w:tplc="F660837C">
      <w:numFmt w:val="bullet"/>
      <w:lvlText w:val="•"/>
      <w:lvlJc w:val="left"/>
      <w:pPr>
        <w:ind w:left="2524" w:hanging="260"/>
      </w:pPr>
      <w:rPr>
        <w:rFonts w:hint="default"/>
      </w:rPr>
    </w:lvl>
    <w:lvl w:ilvl="5" w:tplc="D35ACFFE">
      <w:numFmt w:val="bullet"/>
      <w:lvlText w:val="•"/>
      <w:lvlJc w:val="left"/>
      <w:pPr>
        <w:ind w:left="3060" w:hanging="260"/>
      </w:pPr>
      <w:rPr>
        <w:rFonts w:hint="default"/>
      </w:rPr>
    </w:lvl>
    <w:lvl w:ilvl="6" w:tplc="DBB42D2C">
      <w:numFmt w:val="bullet"/>
      <w:lvlText w:val="•"/>
      <w:lvlJc w:val="left"/>
      <w:pPr>
        <w:ind w:left="3596" w:hanging="260"/>
      </w:pPr>
      <w:rPr>
        <w:rFonts w:hint="default"/>
      </w:rPr>
    </w:lvl>
    <w:lvl w:ilvl="7" w:tplc="4D2290D0">
      <w:numFmt w:val="bullet"/>
      <w:lvlText w:val="•"/>
      <w:lvlJc w:val="left"/>
      <w:pPr>
        <w:ind w:left="4132" w:hanging="260"/>
      </w:pPr>
      <w:rPr>
        <w:rFonts w:hint="default"/>
      </w:rPr>
    </w:lvl>
    <w:lvl w:ilvl="8" w:tplc="F40CFE90">
      <w:numFmt w:val="bullet"/>
      <w:lvlText w:val="•"/>
      <w:lvlJc w:val="left"/>
      <w:pPr>
        <w:ind w:left="4668" w:hanging="260"/>
      </w:pPr>
      <w:rPr>
        <w:rFonts w:hint="default"/>
      </w:rPr>
    </w:lvl>
  </w:abstractNum>
  <w:abstractNum w:abstractNumId="1" w15:restartNumberingAfterBreak="0">
    <w:nsid w:val="43AC6502"/>
    <w:multiLevelType w:val="hybridMultilevel"/>
    <w:tmpl w:val="942020EC"/>
    <w:lvl w:ilvl="0" w:tplc="5E4AC87A">
      <w:numFmt w:val="bullet"/>
      <w:lvlText w:val=""/>
      <w:lvlJc w:val="left"/>
      <w:pPr>
        <w:ind w:left="373" w:hanging="260"/>
      </w:pPr>
      <w:rPr>
        <w:rFonts w:ascii="Symbol" w:eastAsia="Symbol" w:hAnsi="Symbol" w:cs="Symbol" w:hint="default"/>
        <w:w w:val="99"/>
        <w:sz w:val="16"/>
        <w:szCs w:val="16"/>
      </w:rPr>
    </w:lvl>
    <w:lvl w:ilvl="1" w:tplc="86C80CF8">
      <w:numFmt w:val="bullet"/>
      <w:lvlText w:val="•"/>
      <w:lvlJc w:val="left"/>
      <w:pPr>
        <w:ind w:left="916" w:hanging="260"/>
      </w:pPr>
      <w:rPr>
        <w:rFonts w:hint="default"/>
      </w:rPr>
    </w:lvl>
    <w:lvl w:ilvl="2" w:tplc="E0CA356E">
      <w:numFmt w:val="bullet"/>
      <w:lvlText w:val="•"/>
      <w:lvlJc w:val="left"/>
      <w:pPr>
        <w:ind w:left="1452" w:hanging="260"/>
      </w:pPr>
      <w:rPr>
        <w:rFonts w:hint="default"/>
      </w:rPr>
    </w:lvl>
    <w:lvl w:ilvl="3" w:tplc="4B78964E">
      <w:numFmt w:val="bullet"/>
      <w:lvlText w:val="•"/>
      <w:lvlJc w:val="left"/>
      <w:pPr>
        <w:ind w:left="1988" w:hanging="260"/>
      </w:pPr>
      <w:rPr>
        <w:rFonts w:hint="default"/>
      </w:rPr>
    </w:lvl>
    <w:lvl w:ilvl="4" w:tplc="BCF216FA">
      <w:numFmt w:val="bullet"/>
      <w:lvlText w:val="•"/>
      <w:lvlJc w:val="left"/>
      <w:pPr>
        <w:ind w:left="2524" w:hanging="260"/>
      </w:pPr>
      <w:rPr>
        <w:rFonts w:hint="default"/>
      </w:rPr>
    </w:lvl>
    <w:lvl w:ilvl="5" w:tplc="D08E7938">
      <w:numFmt w:val="bullet"/>
      <w:lvlText w:val="•"/>
      <w:lvlJc w:val="left"/>
      <w:pPr>
        <w:ind w:left="3060" w:hanging="260"/>
      </w:pPr>
      <w:rPr>
        <w:rFonts w:hint="default"/>
      </w:rPr>
    </w:lvl>
    <w:lvl w:ilvl="6" w:tplc="F50A31B2">
      <w:numFmt w:val="bullet"/>
      <w:lvlText w:val="•"/>
      <w:lvlJc w:val="left"/>
      <w:pPr>
        <w:ind w:left="3596" w:hanging="260"/>
      </w:pPr>
      <w:rPr>
        <w:rFonts w:hint="default"/>
      </w:rPr>
    </w:lvl>
    <w:lvl w:ilvl="7" w:tplc="FCC2265E">
      <w:numFmt w:val="bullet"/>
      <w:lvlText w:val="•"/>
      <w:lvlJc w:val="left"/>
      <w:pPr>
        <w:ind w:left="4132" w:hanging="260"/>
      </w:pPr>
      <w:rPr>
        <w:rFonts w:hint="default"/>
      </w:rPr>
    </w:lvl>
    <w:lvl w:ilvl="8" w:tplc="47702BC0">
      <w:numFmt w:val="bullet"/>
      <w:lvlText w:val="•"/>
      <w:lvlJc w:val="left"/>
      <w:pPr>
        <w:ind w:left="4668" w:hanging="260"/>
      </w:pPr>
      <w:rPr>
        <w:rFonts w:hint="default"/>
      </w:rPr>
    </w:lvl>
  </w:abstractNum>
  <w:abstractNum w:abstractNumId="2" w15:restartNumberingAfterBreak="0">
    <w:nsid w:val="765B651F"/>
    <w:multiLevelType w:val="hybridMultilevel"/>
    <w:tmpl w:val="514C607E"/>
    <w:lvl w:ilvl="0" w:tplc="293E8B24">
      <w:numFmt w:val="bullet"/>
      <w:lvlText w:val=""/>
      <w:lvlJc w:val="left"/>
      <w:pPr>
        <w:ind w:left="280" w:hanging="166"/>
      </w:pPr>
      <w:rPr>
        <w:rFonts w:ascii="Symbol" w:eastAsia="Symbol" w:hAnsi="Symbol" w:cs="Symbol" w:hint="default"/>
        <w:w w:val="99"/>
        <w:sz w:val="16"/>
        <w:szCs w:val="16"/>
      </w:rPr>
    </w:lvl>
    <w:lvl w:ilvl="1" w:tplc="89C246FC">
      <w:numFmt w:val="bullet"/>
      <w:lvlText w:val="•"/>
      <w:lvlJc w:val="left"/>
      <w:pPr>
        <w:ind w:left="718" w:hanging="166"/>
      </w:pPr>
      <w:rPr>
        <w:rFonts w:hint="default"/>
      </w:rPr>
    </w:lvl>
    <w:lvl w:ilvl="2" w:tplc="99FE4DD0">
      <w:numFmt w:val="bullet"/>
      <w:lvlText w:val="•"/>
      <w:lvlJc w:val="left"/>
      <w:pPr>
        <w:ind w:left="1156" w:hanging="166"/>
      </w:pPr>
      <w:rPr>
        <w:rFonts w:hint="default"/>
      </w:rPr>
    </w:lvl>
    <w:lvl w:ilvl="3" w:tplc="7F1494EA">
      <w:numFmt w:val="bullet"/>
      <w:lvlText w:val="•"/>
      <w:lvlJc w:val="left"/>
      <w:pPr>
        <w:ind w:left="1594" w:hanging="166"/>
      </w:pPr>
      <w:rPr>
        <w:rFonts w:hint="default"/>
      </w:rPr>
    </w:lvl>
    <w:lvl w:ilvl="4" w:tplc="4F20EDCE">
      <w:numFmt w:val="bullet"/>
      <w:lvlText w:val="•"/>
      <w:lvlJc w:val="left"/>
      <w:pPr>
        <w:ind w:left="2032" w:hanging="166"/>
      </w:pPr>
      <w:rPr>
        <w:rFonts w:hint="default"/>
      </w:rPr>
    </w:lvl>
    <w:lvl w:ilvl="5" w:tplc="7F88E334">
      <w:numFmt w:val="bullet"/>
      <w:lvlText w:val="•"/>
      <w:lvlJc w:val="left"/>
      <w:pPr>
        <w:ind w:left="2470" w:hanging="166"/>
      </w:pPr>
      <w:rPr>
        <w:rFonts w:hint="default"/>
      </w:rPr>
    </w:lvl>
    <w:lvl w:ilvl="6" w:tplc="E39672FE">
      <w:numFmt w:val="bullet"/>
      <w:lvlText w:val="•"/>
      <w:lvlJc w:val="left"/>
      <w:pPr>
        <w:ind w:left="2908" w:hanging="166"/>
      </w:pPr>
      <w:rPr>
        <w:rFonts w:hint="default"/>
      </w:rPr>
    </w:lvl>
    <w:lvl w:ilvl="7" w:tplc="E112ED82">
      <w:numFmt w:val="bullet"/>
      <w:lvlText w:val="•"/>
      <w:lvlJc w:val="left"/>
      <w:pPr>
        <w:ind w:left="3346" w:hanging="166"/>
      </w:pPr>
      <w:rPr>
        <w:rFonts w:hint="default"/>
      </w:rPr>
    </w:lvl>
    <w:lvl w:ilvl="8" w:tplc="33386A2A">
      <w:numFmt w:val="bullet"/>
      <w:lvlText w:val="•"/>
      <w:lvlJc w:val="left"/>
      <w:pPr>
        <w:ind w:left="3784" w:hanging="166"/>
      </w:pPr>
      <w:rPr>
        <w:rFonts w:hint="default"/>
      </w:rPr>
    </w:lvl>
  </w:abstractNum>
  <w:abstractNum w:abstractNumId="3" w15:restartNumberingAfterBreak="0">
    <w:nsid w:val="7C5A5CF3"/>
    <w:multiLevelType w:val="hybridMultilevel"/>
    <w:tmpl w:val="3A2C003C"/>
    <w:lvl w:ilvl="0" w:tplc="36FA6D46">
      <w:numFmt w:val="bullet"/>
      <w:lvlText w:val=""/>
      <w:lvlJc w:val="left"/>
      <w:pPr>
        <w:ind w:left="373" w:hanging="260"/>
      </w:pPr>
      <w:rPr>
        <w:rFonts w:ascii="Symbol" w:eastAsia="Symbol" w:hAnsi="Symbol" w:cs="Symbol" w:hint="default"/>
        <w:w w:val="99"/>
        <w:sz w:val="16"/>
        <w:szCs w:val="16"/>
      </w:rPr>
    </w:lvl>
    <w:lvl w:ilvl="1" w:tplc="B018269C">
      <w:numFmt w:val="bullet"/>
      <w:lvlText w:val="•"/>
      <w:lvlJc w:val="left"/>
      <w:pPr>
        <w:ind w:left="916" w:hanging="260"/>
      </w:pPr>
      <w:rPr>
        <w:rFonts w:hint="default"/>
      </w:rPr>
    </w:lvl>
    <w:lvl w:ilvl="2" w:tplc="86D052BC">
      <w:numFmt w:val="bullet"/>
      <w:lvlText w:val="•"/>
      <w:lvlJc w:val="left"/>
      <w:pPr>
        <w:ind w:left="1452" w:hanging="260"/>
      </w:pPr>
      <w:rPr>
        <w:rFonts w:hint="default"/>
      </w:rPr>
    </w:lvl>
    <w:lvl w:ilvl="3" w:tplc="74B24F02">
      <w:numFmt w:val="bullet"/>
      <w:lvlText w:val="•"/>
      <w:lvlJc w:val="left"/>
      <w:pPr>
        <w:ind w:left="1988" w:hanging="260"/>
      </w:pPr>
      <w:rPr>
        <w:rFonts w:hint="default"/>
      </w:rPr>
    </w:lvl>
    <w:lvl w:ilvl="4" w:tplc="52C0170E">
      <w:numFmt w:val="bullet"/>
      <w:lvlText w:val="•"/>
      <w:lvlJc w:val="left"/>
      <w:pPr>
        <w:ind w:left="2524" w:hanging="260"/>
      </w:pPr>
      <w:rPr>
        <w:rFonts w:hint="default"/>
      </w:rPr>
    </w:lvl>
    <w:lvl w:ilvl="5" w:tplc="DC289CC8">
      <w:numFmt w:val="bullet"/>
      <w:lvlText w:val="•"/>
      <w:lvlJc w:val="left"/>
      <w:pPr>
        <w:ind w:left="3060" w:hanging="260"/>
      </w:pPr>
      <w:rPr>
        <w:rFonts w:hint="default"/>
      </w:rPr>
    </w:lvl>
    <w:lvl w:ilvl="6" w:tplc="55CE3D26">
      <w:numFmt w:val="bullet"/>
      <w:lvlText w:val="•"/>
      <w:lvlJc w:val="left"/>
      <w:pPr>
        <w:ind w:left="3596" w:hanging="260"/>
      </w:pPr>
      <w:rPr>
        <w:rFonts w:hint="default"/>
      </w:rPr>
    </w:lvl>
    <w:lvl w:ilvl="7" w:tplc="3DC2AD88">
      <w:numFmt w:val="bullet"/>
      <w:lvlText w:val="•"/>
      <w:lvlJc w:val="left"/>
      <w:pPr>
        <w:ind w:left="4132" w:hanging="260"/>
      </w:pPr>
      <w:rPr>
        <w:rFonts w:hint="default"/>
      </w:rPr>
    </w:lvl>
    <w:lvl w:ilvl="8" w:tplc="C2FA67B6">
      <w:numFmt w:val="bullet"/>
      <w:lvlText w:val="•"/>
      <w:lvlJc w:val="left"/>
      <w:pPr>
        <w:ind w:left="4668" w:hanging="260"/>
      </w:pPr>
      <w:rPr>
        <w:rFonts w:hint="default"/>
      </w:rPr>
    </w:lvl>
  </w:abstractNum>
  <w:num w:numId="1" w16cid:durableId="1264459992">
    <w:abstractNumId w:val="3"/>
  </w:num>
  <w:num w:numId="2" w16cid:durableId="791558567">
    <w:abstractNumId w:val="2"/>
  </w:num>
  <w:num w:numId="3" w16cid:durableId="1321041907">
    <w:abstractNumId w:val="0"/>
  </w:num>
  <w:num w:numId="4" w16cid:durableId="63113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89"/>
    <w:rsid w:val="00422E89"/>
    <w:rsid w:val="00A925D4"/>
    <w:rsid w:val="00C4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E639"/>
  <w15:docId w15:val="{BAB67C55-2126-4624-BFED-37B4277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Header">
    <w:name w:val="header"/>
    <w:basedOn w:val="Normal"/>
    <w:link w:val="HeaderChar"/>
    <w:uiPriority w:val="99"/>
    <w:unhideWhenUsed/>
    <w:rsid w:val="00C45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8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5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84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Figures Charts Etc.docx</dc:title>
  <dc:creator>aremick</dc:creator>
  <cp:lastModifiedBy>Brenckle, Linda</cp:lastModifiedBy>
  <cp:revision>2</cp:revision>
  <dcterms:created xsi:type="dcterms:W3CDTF">2023-01-10T15:41:00Z</dcterms:created>
  <dcterms:modified xsi:type="dcterms:W3CDTF">2023-01-10T15:41:00Z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2023-01-09T00:00:00Z</vt:filetime>
  </property>
</Properties>
</file>