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4428D19D" w:rsidR="00737B92" w:rsidRPr="00FE48B7" w:rsidRDefault="004111B7" w:rsidP="00D014D0">
      <w:pPr>
        <w:pStyle w:val="NoSpacing"/>
        <w:jc w:val="center"/>
        <w:rPr>
          <w:b/>
        </w:rPr>
      </w:pPr>
      <w:r>
        <w:rPr>
          <w:b/>
        </w:rPr>
        <w:t>April 7</w:t>
      </w:r>
      <w:r w:rsidR="00737B92" w:rsidRPr="00FE48B7">
        <w:rPr>
          <w:b/>
        </w:rPr>
        <w:t>, 202</w:t>
      </w:r>
      <w:r w:rsidR="00E65867">
        <w:rPr>
          <w:b/>
        </w:rPr>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913A12">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913A12">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375EB9B5" w:rsidR="00913A12" w:rsidRPr="0092122B" w:rsidRDefault="00E86466"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 xml:space="preserve">Maria </w:t>
            </w:r>
            <w:proofErr w:type="spellStart"/>
            <w:r w:rsidRPr="0092122B">
              <w:rPr>
                <w:rFonts w:ascii="Calibri" w:eastAsia="Calibri" w:hAnsi="Calibri" w:cs="Calibri"/>
              </w:rPr>
              <w:t>Fareri</w:t>
            </w:r>
            <w:proofErr w:type="spellEnd"/>
            <w:r w:rsidRPr="0092122B">
              <w:rPr>
                <w:rFonts w:ascii="Calibri" w:eastAsia="Calibri" w:hAnsi="Calibri" w:cs="Calibri"/>
              </w:rPr>
              <w:t xml:space="preserve"> Children’s Hospital</w:t>
            </w:r>
          </w:p>
        </w:tc>
        <w:tc>
          <w:tcPr>
            <w:tcW w:w="460" w:type="dxa"/>
            <w:shd w:val="clear" w:color="auto" w:fill="auto"/>
            <w:vAlign w:val="center"/>
          </w:tcPr>
          <w:p w14:paraId="1EB2B835" w14:textId="2445C2F3" w:rsidR="00913A12" w:rsidRPr="0092122B" w:rsidRDefault="00E86466"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49F278DB" w14:textId="77777777" w:rsidTr="00913A12">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628F37A1"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480727B3"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2354BC9F" w:rsidR="00913A12" w:rsidRPr="0092122B" w:rsidRDefault="00E86466"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913A12">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35672A6D"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329311EA"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04D4D929" w:rsidR="00913A12" w:rsidRPr="0092122B" w:rsidRDefault="00E86466"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913A12">
        <w:trPr>
          <w:trHeight w:val="557"/>
        </w:trPr>
        <w:tc>
          <w:tcPr>
            <w:tcW w:w="2752" w:type="dxa"/>
            <w:shd w:val="clear" w:color="auto" w:fill="auto"/>
            <w:vAlign w:val="center"/>
          </w:tcPr>
          <w:p w14:paraId="6317DEC6" w14:textId="2153A34A" w:rsidR="00913A12" w:rsidRPr="0092122B" w:rsidRDefault="00BE0F31" w:rsidP="00BE0F31">
            <w:pPr>
              <w:jc w:val="center"/>
              <w:rPr>
                <w:rFonts w:ascii="Calibri" w:eastAsia="Calibri" w:hAnsi="Calibri" w:cs="Times New Roman"/>
              </w:rPr>
            </w:pPr>
            <w:r w:rsidRPr="0092122B">
              <w:rPr>
                <w:rFonts w:ascii="Calibri" w:eastAsia="Calibri" w:hAnsi="Calibri" w:cs="Times New Roman"/>
              </w:rPr>
              <w:t>Crystal Vasquez</w:t>
            </w:r>
            <w:r w:rsidR="00913A12" w:rsidRPr="0092122B">
              <w:rPr>
                <w:rFonts w:ascii="Calibri" w:eastAsia="Calibri" w:hAnsi="Calibri" w:cs="Times New Roman"/>
              </w:rPr>
              <w:t>, Research Assistant</w:t>
            </w:r>
          </w:p>
        </w:tc>
        <w:tc>
          <w:tcPr>
            <w:tcW w:w="534" w:type="dxa"/>
            <w:shd w:val="clear" w:color="auto" w:fill="auto"/>
            <w:vAlign w:val="center"/>
          </w:tcPr>
          <w:p w14:paraId="25CA3BCE" w14:textId="2B55FC86"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241B858D" w:rsidR="00913A12" w:rsidRPr="0092122B" w:rsidRDefault="00913A12" w:rsidP="00614E2C">
            <w:pPr>
              <w:ind w:left="9"/>
              <w:rPr>
                <w:rFonts w:ascii="Calibri" w:eastAsia="Calibri" w:hAnsi="Calibri" w:cs="Calibri"/>
                <w:lang w:val="de-DE"/>
              </w:rPr>
            </w:pP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7F130AFA" w:rsidR="00913A12" w:rsidRPr="0092122B" w:rsidRDefault="00913A12" w:rsidP="00913A12">
            <w:pPr>
              <w:jc w:val="center"/>
              <w:rPr>
                <w:rFonts w:ascii="Calibri" w:eastAsia="Calibri" w:hAnsi="Calibri" w:cs="Calibri"/>
                <w:lang w:val="de-DE"/>
              </w:rPr>
            </w:pPr>
          </w:p>
        </w:tc>
      </w:tr>
      <w:tr w:rsidR="00913A12" w:rsidRPr="0092122B" w14:paraId="791E0B6D" w14:textId="77777777" w:rsidTr="00913A12">
        <w:trPr>
          <w:trHeight w:val="557"/>
        </w:trPr>
        <w:tc>
          <w:tcPr>
            <w:tcW w:w="2752" w:type="dxa"/>
            <w:shd w:val="clear" w:color="auto" w:fill="auto"/>
            <w:vAlign w:val="center"/>
          </w:tcPr>
          <w:p w14:paraId="195FD352"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1CC55CC6" w:rsidR="00913A12" w:rsidRPr="0092122B" w:rsidRDefault="00E86466"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6AE0410B"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749BB29D" w:rsidR="00913A12" w:rsidRPr="0092122B" w:rsidRDefault="00E86466"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913A12">
        <w:trPr>
          <w:trHeight w:val="557"/>
        </w:trPr>
        <w:tc>
          <w:tcPr>
            <w:tcW w:w="2752" w:type="dxa"/>
            <w:shd w:val="clear" w:color="auto" w:fill="auto"/>
            <w:vAlign w:val="center"/>
          </w:tcPr>
          <w:p w14:paraId="10A94704"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5A84E554" w:rsidR="00913A12" w:rsidRPr="0092122B" w:rsidRDefault="00E86466"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23E506E2"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14201E22" w:rsidR="00913A12" w:rsidRPr="0092122B" w:rsidRDefault="00E86466" w:rsidP="00913A12">
            <w:pPr>
              <w:rPr>
                <w:rFonts w:ascii="Calibri" w:eastAsia="Calibri" w:hAnsi="Calibri" w:cs="Calibri"/>
                <w:lang w:val="de-DE"/>
              </w:rPr>
            </w:pPr>
            <w:r w:rsidRPr="0092122B">
              <w:rPr>
                <w:rFonts w:ascii="Calibri" w:eastAsia="Calibri" w:hAnsi="Calibri" w:cs="Calibri"/>
                <w:lang w:val="de-DE"/>
              </w:rPr>
              <w:sym w:font="Wingdings" w:char="F0FC"/>
            </w:r>
          </w:p>
        </w:tc>
      </w:tr>
    </w:tbl>
    <w:p w14:paraId="38B7CDAC" w14:textId="2F30C3D0" w:rsidR="00485CFC" w:rsidRDefault="00485CFC" w:rsidP="00F02EE4">
      <w:pPr>
        <w:spacing w:after="160" w:line="259" w:lineRule="auto"/>
        <w:rPr>
          <w:b/>
        </w:rPr>
      </w:pPr>
      <w:bookmarkStart w:id="0" w:name="_Hlk73685747"/>
    </w:p>
    <w:p w14:paraId="1052D14E"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Startup/progress </w:t>
      </w:r>
    </w:p>
    <w:p w14:paraId="2458C227" w14:textId="5DF89C68" w:rsidR="00E86466" w:rsidRDefault="00E86466" w:rsidP="00037D96">
      <w:pPr>
        <w:pStyle w:val="ListParagraph"/>
        <w:numPr>
          <w:ilvl w:val="0"/>
          <w:numId w:val="1"/>
        </w:numPr>
        <w:autoSpaceDE w:val="0"/>
        <w:autoSpaceDN w:val="0"/>
        <w:adjustRightInd w:val="0"/>
        <w:rPr>
          <w:rFonts w:cstheme="minorHAnsi"/>
          <w:sz w:val="22"/>
          <w:szCs w:val="22"/>
        </w:rPr>
      </w:pPr>
      <w:r>
        <w:rPr>
          <w:rFonts w:cstheme="minorHAnsi"/>
          <w:sz w:val="22"/>
          <w:szCs w:val="22"/>
        </w:rPr>
        <w:t xml:space="preserve">Only 4 more sites to be activated, awaiting IRB approval </w:t>
      </w:r>
    </w:p>
    <w:p w14:paraId="259534B9" w14:textId="77777777" w:rsidR="00E86466" w:rsidRPr="00E86466" w:rsidRDefault="00E86466" w:rsidP="00E86466">
      <w:pPr>
        <w:pStyle w:val="ListParagraph"/>
        <w:autoSpaceDE w:val="0"/>
        <w:autoSpaceDN w:val="0"/>
        <w:adjustRightInd w:val="0"/>
        <w:rPr>
          <w:rFonts w:cstheme="minorHAnsi"/>
          <w:sz w:val="22"/>
          <w:szCs w:val="22"/>
        </w:rPr>
      </w:pPr>
    </w:p>
    <w:p w14:paraId="7C1D1B38"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Enrollment </w:t>
      </w:r>
    </w:p>
    <w:p w14:paraId="03AA375F" w14:textId="3C5AFBFD" w:rsidR="00E86466" w:rsidRPr="00E86466" w:rsidRDefault="00E86466" w:rsidP="00037D96">
      <w:pPr>
        <w:numPr>
          <w:ilvl w:val="0"/>
          <w:numId w:val="2"/>
        </w:numPr>
        <w:autoSpaceDE w:val="0"/>
        <w:autoSpaceDN w:val="0"/>
        <w:adjustRightInd w:val="0"/>
        <w:rPr>
          <w:rFonts w:cstheme="minorHAnsi"/>
          <w:sz w:val="22"/>
          <w:szCs w:val="22"/>
        </w:rPr>
      </w:pPr>
      <w:r>
        <w:rPr>
          <w:rFonts w:cstheme="minorHAnsi"/>
          <w:sz w:val="22"/>
          <w:szCs w:val="22"/>
        </w:rPr>
        <w:t>A total of 37 babies followed to date, 13 have weaned with an average HOT duration of 62 days</w:t>
      </w:r>
    </w:p>
    <w:p w14:paraId="341AED16" w14:textId="44D520B8" w:rsidR="00E86466" w:rsidRPr="00E86466" w:rsidRDefault="00E86466" w:rsidP="00037D96">
      <w:pPr>
        <w:numPr>
          <w:ilvl w:val="0"/>
          <w:numId w:val="2"/>
        </w:numPr>
        <w:autoSpaceDE w:val="0"/>
        <w:autoSpaceDN w:val="0"/>
        <w:adjustRightInd w:val="0"/>
        <w:rPr>
          <w:rFonts w:cstheme="minorHAnsi"/>
          <w:sz w:val="22"/>
          <w:szCs w:val="22"/>
        </w:rPr>
      </w:pPr>
      <w:r>
        <w:rPr>
          <w:rFonts w:cstheme="minorHAnsi"/>
          <w:sz w:val="22"/>
          <w:szCs w:val="22"/>
        </w:rPr>
        <w:t>Primary</w:t>
      </w:r>
      <w:r w:rsidRPr="00E86466">
        <w:rPr>
          <w:rFonts w:cstheme="minorHAnsi"/>
          <w:sz w:val="22"/>
          <w:szCs w:val="22"/>
        </w:rPr>
        <w:t xml:space="preserve"> reason for exclusion</w:t>
      </w:r>
      <w:r>
        <w:rPr>
          <w:rFonts w:cstheme="minorHAnsi"/>
          <w:sz w:val="22"/>
          <w:szCs w:val="22"/>
        </w:rPr>
        <w:t xml:space="preserve"> from program</w:t>
      </w:r>
      <w:r w:rsidRPr="00E86466">
        <w:rPr>
          <w:rFonts w:cstheme="minorHAnsi"/>
          <w:sz w:val="22"/>
          <w:szCs w:val="22"/>
        </w:rPr>
        <w:t xml:space="preserve"> =</w:t>
      </w:r>
      <w:r>
        <w:rPr>
          <w:rFonts w:cstheme="minorHAnsi"/>
          <w:sz w:val="22"/>
          <w:szCs w:val="22"/>
        </w:rPr>
        <w:t xml:space="preserve"> RAD</w:t>
      </w:r>
      <w:r w:rsidRPr="00E86466">
        <w:rPr>
          <w:rFonts w:cstheme="minorHAnsi"/>
          <w:sz w:val="22"/>
          <w:szCs w:val="22"/>
        </w:rPr>
        <w:t xml:space="preserve"> 97 unavailable </w:t>
      </w:r>
    </w:p>
    <w:p w14:paraId="080639F7" w14:textId="042A5956" w:rsidR="00E86466" w:rsidRPr="00E86466" w:rsidRDefault="00E86466" w:rsidP="00037D96">
      <w:pPr>
        <w:numPr>
          <w:ilvl w:val="1"/>
          <w:numId w:val="2"/>
        </w:numPr>
        <w:autoSpaceDE w:val="0"/>
        <w:autoSpaceDN w:val="0"/>
        <w:adjustRightInd w:val="0"/>
        <w:ind w:left="1440" w:hanging="360"/>
        <w:rPr>
          <w:rFonts w:cstheme="minorHAnsi"/>
          <w:sz w:val="22"/>
          <w:szCs w:val="22"/>
        </w:rPr>
      </w:pPr>
      <w:r w:rsidRPr="00E86466">
        <w:rPr>
          <w:rFonts w:cstheme="minorHAnsi"/>
          <w:sz w:val="22"/>
          <w:szCs w:val="22"/>
        </w:rPr>
        <w:t xml:space="preserve">Working with Masimo to supply </w:t>
      </w:r>
      <w:r>
        <w:rPr>
          <w:rFonts w:cstheme="minorHAnsi"/>
          <w:sz w:val="22"/>
          <w:szCs w:val="22"/>
        </w:rPr>
        <w:t xml:space="preserve">more </w:t>
      </w:r>
      <w:r w:rsidRPr="00E86466">
        <w:rPr>
          <w:rFonts w:cstheme="minorHAnsi"/>
          <w:sz w:val="22"/>
          <w:szCs w:val="22"/>
        </w:rPr>
        <w:t>homecare companies with RAD 97</w:t>
      </w:r>
      <w:r>
        <w:rPr>
          <w:rFonts w:cstheme="minorHAnsi"/>
          <w:sz w:val="22"/>
          <w:szCs w:val="22"/>
        </w:rPr>
        <w:t>’s</w:t>
      </w:r>
      <w:r w:rsidRPr="00E86466">
        <w:rPr>
          <w:rFonts w:cstheme="minorHAnsi"/>
          <w:sz w:val="22"/>
          <w:szCs w:val="22"/>
        </w:rPr>
        <w:t xml:space="preserve"> </w:t>
      </w:r>
    </w:p>
    <w:p w14:paraId="49294038" w14:textId="77777777" w:rsidR="00E86466" w:rsidRPr="00E86466" w:rsidRDefault="00E86466" w:rsidP="00037D96">
      <w:pPr>
        <w:numPr>
          <w:ilvl w:val="0"/>
          <w:numId w:val="2"/>
        </w:numPr>
        <w:autoSpaceDE w:val="0"/>
        <w:autoSpaceDN w:val="0"/>
        <w:adjustRightInd w:val="0"/>
        <w:rPr>
          <w:rFonts w:cstheme="minorHAnsi"/>
          <w:sz w:val="22"/>
          <w:szCs w:val="22"/>
        </w:rPr>
      </w:pPr>
      <w:r w:rsidRPr="00E86466">
        <w:rPr>
          <w:rFonts w:cstheme="minorHAnsi"/>
          <w:sz w:val="22"/>
          <w:szCs w:val="22"/>
        </w:rPr>
        <w:t xml:space="preserve">Important part of project - be able to see if can determine infant HOT duration based on initial flow rate </w:t>
      </w:r>
    </w:p>
    <w:p w14:paraId="4E918094" w14:textId="2F5C4723" w:rsidR="00E86466" w:rsidRPr="00E86466" w:rsidRDefault="00E86466" w:rsidP="00037D96">
      <w:pPr>
        <w:numPr>
          <w:ilvl w:val="0"/>
          <w:numId w:val="3"/>
        </w:numPr>
        <w:autoSpaceDE w:val="0"/>
        <w:autoSpaceDN w:val="0"/>
        <w:adjustRightInd w:val="0"/>
        <w:rPr>
          <w:rFonts w:cstheme="minorHAnsi"/>
          <w:sz w:val="22"/>
          <w:szCs w:val="22"/>
        </w:rPr>
      </w:pPr>
      <w:r w:rsidRPr="00E86466">
        <w:rPr>
          <w:rFonts w:cstheme="minorHAnsi"/>
          <w:sz w:val="22"/>
          <w:szCs w:val="22"/>
        </w:rPr>
        <w:t>Should be enrolling about 15 babies per month</w:t>
      </w:r>
    </w:p>
    <w:p w14:paraId="3EFE9E9C" w14:textId="77777777" w:rsidR="00E86466" w:rsidRPr="00E86466" w:rsidRDefault="00E86466" w:rsidP="00E86466">
      <w:pPr>
        <w:autoSpaceDE w:val="0"/>
        <w:autoSpaceDN w:val="0"/>
        <w:adjustRightInd w:val="0"/>
        <w:rPr>
          <w:rFonts w:cstheme="minorHAnsi"/>
          <w:sz w:val="22"/>
          <w:szCs w:val="22"/>
        </w:rPr>
      </w:pPr>
    </w:p>
    <w:p w14:paraId="49178F47" w14:textId="2AAE7369"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Projected vs Actual </w:t>
      </w:r>
      <w:r>
        <w:rPr>
          <w:rFonts w:cstheme="minorHAnsi"/>
          <w:b/>
          <w:bCs/>
          <w:sz w:val="22"/>
          <w:szCs w:val="22"/>
        </w:rPr>
        <w:t>N of Infants Being Followed</w:t>
      </w:r>
    </w:p>
    <w:p w14:paraId="27E07102" w14:textId="0BBE3FD4" w:rsidR="00E86466" w:rsidRPr="00E86466" w:rsidRDefault="00E86466" w:rsidP="00037D96">
      <w:pPr>
        <w:numPr>
          <w:ilvl w:val="0"/>
          <w:numId w:val="4"/>
        </w:numPr>
        <w:autoSpaceDE w:val="0"/>
        <w:autoSpaceDN w:val="0"/>
        <w:adjustRightInd w:val="0"/>
        <w:rPr>
          <w:rFonts w:cstheme="minorHAnsi"/>
          <w:sz w:val="22"/>
          <w:szCs w:val="22"/>
        </w:rPr>
      </w:pPr>
      <w:r w:rsidRPr="00E86466">
        <w:rPr>
          <w:rFonts w:cstheme="minorHAnsi"/>
          <w:sz w:val="22"/>
          <w:szCs w:val="22"/>
        </w:rPr>
        <w:t>Seen a dip in enrollment across all active site</w:t>
      </w:r>
      <w:r>
        <w:rPr>
          <w:rFonts w:cstheme="minorHAnsi"/>
          <w:sz w:val="22"/>
          <w:szCs w:val="22"/>
        </w:rPr>
        <w:t>’s, discussions around potential factors for this</w:t>
      </w:r>
    </w:p>
    <w:p w14:paraId="685C27E0" w14:textId="77777777" w:rsidR="00E86466" w:rsidRPr="00E86466" w:rsidRDefault="00E86466" w:rsidP="00037D96">
      <w:pPr>
        <w:numPr>
          <w:ilvl w:val="0"/>
          <w:numId w:val="4"/>
        </w:numPr>
        <w:autoSpaceDE w:val="0"/>
        <w:autoSpaceDN w:val="0"/>
        <w:adjustRightInd w:val="0"/>
        <w:rPr>
          <w:rFonts w:cstheme="minorHAnsi"/>
          <w:sz w:val="22"/>
          <w:szCs w:val="22"/>
        </w:rPr>
      </w:pPr>
      <w:r w:rsidRPr="00E86466">
        <w:rPr>
          <w:rFonts w:cstheme="minorHAnsi"/>
          <w:sz w:val="22"/>
          <w:szCs w:val="22"/>
        </w:rPr>
        <w:t xml:space="preserve">Have discussed potential factors contributing to low enrollment numbers </w:t>
      </w:r>
    </w:p>
    <w:p w14:paraId="3272A786" w14:textId="77777777" w:rsidR="00E86466" w:rsidRPr="00E86466" w:rsidRDefault="00E86466" w:rsidP="00037D96">
      <w:pPr>
        <w:numPr>
          <w:ilvl w:val="0"/>
          <w:numId w:val="4"/>
        </w:numPr>
        <w:autoSpaceDE w:val="0"/>
        <w:autoSpaceDN w:val="0"/>
        <w:adjustRightInd w:val="0"/>
        <w:rPr>
          <w:rFonts w:cstheme="minorHAnsi"/>
          <w:sz w:val="22"/>
          <w:szCs w:val="22"/>
        </w:rPr>
      </w:pPr>
      <w:r w:rsidRPr="00E86466">
        <w:rPr>
          <w:rFonts w:cstheme="minorHAnsi"/>
          <w:sz w:val="22"/>
          <w:szCs w:val="22"/>
        </w:rPr>
        <w:t xml:space="preserve">Cincinnati </w:t>
      </w:r>
    </w:p>
    <w:p w14:paraId="73918FC6" w14:textId="5A3A1138" w:rsidR="00E86466" w:rsidRPr="00E86466" w:rsidRDefault="00E86466" w:rsidP="00037D96">
      <w:pPr>
        <w:numPr>
          <w:ilvl w:val="1"/>
          <w:numId w:val="4"/>
        </w:numPr>
        <w:autoSpaceDE w:val="0"/>
        <w:autoSpaceDN w:val="0"/>
        <w:adjustRightInd w:val="0"/>
        <w:rPr>
          <w:rFonts w:cstheme="minorHAnsi"/>
          <w:sz w:val="22"/>
          <w:szCs w:val="22"/>
        </w:rPr>
      </w:pPr>
      <w:r w:rsidRPr="00E86466">
        <w:rPr>
          <w:rFonts w:cstheme="minorHAnsi"/>
          <w:sz w:val="22"/>
          <w:szCs w:val="22"/>
        </w:rPr>
        <w:t>Early 2021 - would not have met estimated number</w:t>
      </w:r>
      <w:r>
        <w:rPr>
          <w:rFonts w:cstheme="minorHAnsi"/>
          <w:sz w:val="22"/>
          <w:szCs w:val="22"/>
        </w:rPr>
        <w:t xml:space="preserve"> of infants</w:t>
      </w:r>
      <w:r w:rsidRPr="00E86466">
        <w:rPr>
          <w:rFonts w:cstheme="minorHAnsi"/>
          <w:sz w:val="22"/>
          <w:szCs w:val="22"/>
        </w:rPr>
        <w:t xml:space="preserve"> </w:t>
      </w:r>
      <w:r>
        <w:rPr>
          <w:rFonts w:cstheme="minorHAnsi"/>
          <w:sz w:val="22"/>
          <w:szCs w:val="22"/>
        </w:rPr>
        <w:t>–</w:t>
      </w:r>
      <w:r w:rsidRPr="00E86466">
        <w:rPr>
          <w:rFonts w:cstheme="minorHAnsi"/>
          <w:sz w:val="22"/>
          <w:szCs w:val="22"/>
        </w:rPr>
        <w:t xml:space="preserve"> </w:t>
      </w:r>
      <w:r>
        <w:rPr>
          <w:rFonts w:cstheme="minorHAnsi"/>
          <w:sz w:val="22"/>
          <w:szCs w:val="22"/>
        </w:rPr>
        <w:t>now back to pre-pandemic estimated number of infants being discharged</w:t>
      </w:r>
      <w:r w:rsidRPr="00E86466">
        <w:rPr>
          <w:rFonts w:cstheme="minorHAnsi"/>
          <w:sz w:val="22"/>
          <w:szCs w:val="22"/>
        </w:rPr>
        <w:t xml:space="preserve"> </w:t>
      </w:r>
    </w:p>
    <w:p w14:paraId="34F68184" w14:textId="77777777" w:rsidR="00E86466" w:rsidRPr="00E86466" w:rsidRDefault="00E86466" w:rsidP="00037D96">
      <w:pPr>
        <w:numPr>
          <w:ilvl w:val="0"/>
          <w:numId w:val="4"/>
        </w:numPr>
        <w:autoSpaceDE w:val="0"/>
        <w:autoSpaceDN w:val="0"/>
        <w:adjustRightInd w:val="0"/>
        <w:rPr>
          <w:rFonts w:cstheme="minorHAnsi"/>
          <w:sz w:val="22"/>
          <w:szCs w:val="22"/>
        </w:rPr>
      </w:pPr>
      <w:r w:rsidRPr="00E86466">
        <w:rPr>
          <w:rFonts w:cstheme="minorHAnsi"/>
          <w:sz w:val="22"/>
          <w:szCs w:val="22"/>
        </w:rPr>
        <w:t>SD</w:t>
      </w:r>
    </w:p>
    <w:p w14:paraId="1C69C950" w14:textId="750165A3" w:rsidR="00E86466" w:rsidRPr="00E86466" w:rsidRDefault="00E86466" w:rsidP="00037D96">
      <w:pPr>
        <w:numPr>
          <w:ilvl w:val="1"/>
          <w:numId w:val="4"/>
        </w:numPr>
        <w:autoSpaceDE w:val="0"/>
        <w:autoSpaceDN w:val="0"/>
        <w:adjustRightInd w:val="0"/>
        <w:rPr>
          <w:rFonts w:cstheme="minorHAnsi"/>
          <w:sz w:val="22"/>
          <w:szCs w:val="22"/>
        </w:rPr>
      </w:pPr>
      <w:r>
        <w:rPr>
          <w:rFonts w:cstheme="minorHAnsi"/>
          <w:sz w:val="22"/>
          <w:szCs w:val="22"/>
        </w:rPr>
        <w:t>Shift in patient demographics with less extremely preterm infants</w:t>
      </w:r>
    </w:p>
    <w:p w14:paraId="215CC760" w14:textId="77777777" w:rsidR="00E86466" w:rsidRPr="00E86466" w:rsidRDefault="00E86466" w:rsidP="00E86466">
      <w:pPr>
        <w:autoSpaceDE w:val="0"/>
        <w:autoSpaceDN w:val="0"/>
        <w:adjustRightInd w:val="0"/>
        <w:rPr>
          <w:rFonts w:cstheme="minorHAnsi"/>
          <w:sz w:val="22"/>
          <w:szCs w:val="22"/>
        </w:rPr>
      </w:pPr>
    </w:p>
    <w:p w14:paraId="7F596206"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Barriers to Enrollment </w:t>
      </w:r>
    </w:p>
    <w:p w14:paraId="23126A35" w14:textId="0AD0755B" w:rsidR="00E86466" w:rsidRPr="00E86466" w:rsidRDefault="00E86466" w:rsidP="00037D96">
      <w:pPr>
        <w:numPr>
          <w:ilvl w:val="0"/>
          <w:numId w:val="5"/>
        </w:numPr>
        <w:autoSpaceDE w:val="0"/>
        <w:autoSpaceDN w:val="0"/>
        <w:adjustRightInd w:val="0"/>
        <w:rPr>
          <w:rFonts w:cstheme="minorHAnsi"/>
          <w:sz w:val="22"/>
          <w:szCs w:val="22"/>
        </w:rPr>
      </w:pPr>
      <w:r>
        <w:rPr>
          <w:rFonts w:cstheme="minorHAnsi"/>
          <w:sz w:val="22"/>
          <w:szCs w:val="22"/>
        </w:rPr>
        <w:t>Please continue to screen all potentially eligible babies being discharged on supplemental oxygen therapy</w:t>
      </w:r>
      <w:r w:rsidRPr="00E86466">
        <w:rPr>
          <w:rFonts w:cstheme="minorHAnsi"/>
          <w:sz w:val="22"/>
          <w:szCs w:val="22"/>
        </w:rPr>
        <w:t xml:space="preserve"> </w:t>
      </w:r>
    </w:p>
    <w:p w14:paraId="148127A2" w14:textId="24B07835" w:rsidR="00E86466" w:rsidRPr="00E86466" w:rsidRDefault="00E86466" w:rsidP="00037D96">
      <w:pPr>
        <w:numPr>
          <w:ilvl w:val="0"/>
          <w:numId w:val="5"/>
        </w:numPr>
        <w:autoSpaceDE w:val="0"/>
        <w:autoSpaceDN w:val="0"/>
        <w:adjustRightInd w:val="0"/>
        <w:rPr>
          <w:rFonts w:cstheme="minorHAnsi"/>
          <w:sz w:val="22"/>
          <w:szCs w:val="22"/>
        </w:rPr>
      </w:pPr>
      <w:r w:rsidRPr="00E86466">
        <w:rPr>
          <w:rFonts w:cstheme="minorHAnsi"/>
          <w:sz w:val="22"/>
          <w:szCs w:val="22"/>
        </w:rPr>
        <w:t xml:space="preserve">Monthly site </w:t>
      </w:r>
      <w:r w:rsidR="00B2742D">
        <w:rPr>
          <w:rFonts w:cstheme="minorHAnsi"/>
          <w:sz w:val="22"/>
          <w:szCs w:val="22"/>
        </w:rPr>
        <w:t>report’s rely on demographic forms being complete</w:t>
      </w:r>
      <w:r w:rsidRPr="00E86466">
        <w:rPr>
          <w:rFonts w:cstheme="minorHAnsi"/>
          <w:sz w:val="22"/>
          <w:szCs w:val="22"/>
        </w:rPr>
        <w:t xml:space="preserve"> </w:t>
      </w:r>
    </w:p>
    <w:p w14:paraId="60C442CB" w14:textId="77777777" w:rsidR="00E86466" w:rsidRPr="00E86466" w:rsidRDefault="00E86466" w:rsidP="00E86466">
      <w:pPr>
        <w:autoSpaceDE w:val="0"/>
        <w:autoSpaceDN w:val="0"/>
        <w:adjustRightInd w:val="0"/>
        <w:rPr>
          <w:rFonts w:cstheme="minorHAnsi"/>
          <w:sz w:val="22"/>
          <w:szCs w:val="22"/>
        </w:rPr>
      </w:pPr>
    </w:p>
    <w:p w14:paraId="6443529D" w14:textId="77777777" w:rsidR="00E86466" w:rsidRPr="00B2742D" w:rsidRDefault="00E86466" w:rsidP="00E86466">
      <w:pPr>
        <w:autoSpaceDE w:val="0"/>
        <w:autoSpaceDN w:val="0"/>
        <w:adjustRightInd w:val="0"/>
        <w:rPr>
          <w:rFonts w:cstheme="minorHAnsi"/>
          <w:b/>
          <w:bCs/>
          <w:sz w:val="22"/>
          <w:szCs w:val="22"/>
        </w:rPr>
      </w:pPr>
      <w:r w:rsidRPr="00B2742D">
        <w:rPr>
          <w:rFonts w:cstheme="minorHAnsi"/>
          <w:b/>
          <w:bCs/>
          <w:sz w:val="22"/>
          <w:szCs w:val="22"/>
        </w:rPr>
        <w:lastRenderedPageBreak/>
        <w:t xml:space="preserve">Upcoming IRB Submission </w:t>
      </w:r>
    </w:p>
    <w:p w14:paraId="05C54E52" w14:textId="3501F028" w:rsidR="00E86466" w:rsidRPr="00E86466" w:rsidRDefault="00B2742D" w:rsidP="00037D96">
      <w:pPr>
        <w:numPr>
          <w:ilvl w:val="0"/>
          <w:numId w:val="6"/>
        </w:numPr>
        <w:autoSpaceDE w:val="0"/>
        <w:autoSpaceDN w:val="0"/>
        <w:adjustRightInd w:val="0"/>
        <w:rPr>
          <w:rFonts w:cstheme="minorHAnsi"/>
          <w:sz w:val="22"/>
          <w:szCs w:val="22"/>
        </w:rPr>
      </w:pPr>
      <w:r>
        <w:rPr>
          <w:rFonts w:cstheme="minorHAnsi"/>
          <w:sz w:val="22"/>
          <w:szCs w:val="22"/>
        </w:rPr>
        <w:t>Original project plan included adding parental/family survey’s once in the intensive implementation phase</w:t>
      </w:r>
    </w:p>
    <w:p w14:paraId="7D5A47DF" w14:textId="2B006313" w:rsidR="00E86466" w:rsidRPr="00E86466" w:rsidRDefault="00B2742D" w:rsidP="00037D96">
      <w:pPr>
        <w:numPr>
          <w:ilvl w:val="0"/>
          <w:numId w:val="6"/>
        </w:numPr>
        <w:autoSpaceDE w:val="0"/>
        <w:autoSpaceDN w:val="0"/>
        <w:adjustRightInd w:val="0"/>
        <w:rPr>
          <w:rFonts w:cstheme="minorHAnsi"/>
          <w:sz w:val="22"/>
          <w:szCs w:val="22"/>
        </w:rPr>
      </w:pPr>
      <w:r>
        <w:rPr>
          <w:rFonts w:cstheme="minorHAnsi"/>
          <w:sz w:val="22"/>
          <w:szCs w:val="22"/>
        </w:rPr>
        <w:t>Working with our Parent Advisory Board to complete survey’s</w:t>
      </w:r>
      <w:r w:rsidR="00E86466" w:rsidRPr="00E86466">
        <w:rPr>
          <w:rFonts w:cstheme="minorHAnsi"/>
          <w:sz w:val="22"/>
          <w:szCs w:val="22"/>
        </w:rPr>
        <w:t xml:space="preserve"> </w:t>
      </w:r>
    </w:p>
    <w:p w14:paraId="6B264208" w14:textId="77777777" w:rsidR="00E86466" w:rsidRPr="00E86466" w:rsidRDefault="00E86466" w:rsidP="00037D96">
      <w:pPr>
        <w:numPr>
          <w:ilvl w:val="0"/>
          <w:numId w:val="6"/>
        </w:numPr>
        <w:autoSpaceDE w:val="0"/>
        <w:autoSpaceDN w:val="0"/>
        <w:adjustRightInd w:val="0"/>
        <w:rPr>
          <w:rFonts w:cstheme="minorHAnsi"/>
          <w:sz w:val="22"/>
          <w:szCs w:val="22"/>
        </w:rPr>
      </w:pPr>
      <w:r w:rsidRPr="00E86466">
        <w:rPr>
          <w:rFonts w:cstheme="minorHAnsi"/>
          <w:sz w:val="22"/>
          <w:szCs w:val="22"/>
        </w:rPr>
        <w:t xml:space="preserve">Will send all appropriate documents to all sites once receive IRB approval </w:t>
      </w:r>
    </w:p>
    <w:p w14:paraId="641352C0" w14:textId="77777777" w:rsidR="00E86466" w:rsidRPr="00E86466" w:rsidRDefault="00E86466" w:rsidP="00E86466">
      <w:pPr>
        <w:autoSpaceDE w:val="0"/>
        <w:autoSpaceDN w:val="0"/>
        <w:adjustRightInd w:val="0"/>
        <w:rPr>
          <w:rFonts w:cstheme="minorHAnsi"/>
          <w:sz w:val="22"/>
          <w:szCs w:val="22"/>
        </w:rPr>
      </w:pPr>
    </w:p>
    <w:p w14:paraId="545A73C7" w14:textId="34A08D52" w:rsidR="00E86466" w:rsidRPr="00B2742D" w:rsidRDefault="00E86466" w:rsidP="00E86466">
      <w:pPr>
        <w:autoSpaceDE w:val="0"/>
        <w:autoSpaceDN w:val="0"/>
        <w:adjustRightInd w:val="0"/>
        <w:rPr>
          <w:rFonts w:cstheme="minorHAnsi"/>
          <w:b/>
          <w:bCs/>
          <w:sz w:val="22"/>
          <w:szCs w:val="22"/>
        </w:rPr>
      </w:pPr>
      <w:r w:rsidRPr="00B2742D">
        <w:rPr>
          <w:rFonts w:cstheme="minorHAnsi"/>
          <w:b/>
          <w:bCs/>
          <w:sz w:val="22"/>
          <w:szCs w:val="22"/>
        </w:rPr>
        <w:t xml:space="preserve">Reoccurring </w:t>
      </w:r>
      <w:r w:rsidR="00B2742D" w:rsidRPr="00B2742D">
        <w:rPr>
          <w:rFonts w:cstheme="minorHAnsi"/>
          <w:b/>
          <w:bCs/>
          <w:sz w:val="22"/>
          <w:szCs w:val="22"/>
        </w:rPr>
        <w:t>RAD 97’s</w:t>
      </w:r>
      <w:r w:rsidRPr="00B2742D">
        <w:rPr>
          <w:rFonts w:cstheme="minorHAnsi"/>
          <w:b/>
          <w:bCs/>
          <w:sz w:val="22"/>
          <w:szCs w:val="22"/>
        </w:rPr>
        <w:t xml:space="preserve"> Issues</w:t>
      </w:r>
      <w:r w:rsidR="00B2742D">
        <w:rPr>
          <w:rFonts w:cstheme="minorHAnsi"/>
          <w:b/>
          <w:bCs/>
          <w:sz w:val="22"/>
          <w:szCs w:val="22"/>
        </w:rPr>
        <w:t xml:space="preserve"> and Barriers</w:t>
      </w:r>
    </w:p>
    <w:p w14:paraId="2D1885F1" w14:textId="77777777" w:rsidR="00E86466" w:rsidRPr="00E86466" w:rsidRDefault="00E86466" w:rsidP="00037D96">
      <w:pPr>
        <w:numPr>
          <w:ilvl w:val="0"/>
          <w:numId w:val="7"/>
        </w:numPr>
        <w:autoSpaceDE w:val="0"/>
        <w:autoSpaceDN w:val="0"/>
        <w:adjustRightInd w:val="0"/>
        <w:rPr>
          <w:rFonts w:cstheme="minorHAnsi"/>
          <w:sz w:val="22"/>
          <w:szCs w:val="22"/>
        </w:rPr>
      </w:pPr>
      <w:r w:rsidRPr="00E86466">
        <w:rPr>
          <w:rFonts w:cstheme="minorHAnsi"/>
          <w:sz w:val="22"/>
          <w:szCs w:val="22"/>
        </w:rPr>
        <w:t xml:space="preserve">Damaged equipment </w:t>
      </w:r>
    </w:p>
    <w:p w14:paraId="20D73091" w14:textId="3C85883D" w:rsidR="00E86466" w:rsidRPr="00E86466" w:rsidRDefault="00B2742D" w:rsidP="00037D96">
      <w:pPr>
        <w:numPr>
          <w:ilvl w:val="1"/>
          <w:numId w:val="7"/>
        </w:numPr>
        <w:autoSpaceDE w:val="0"/>
        <w:autoSpaceDN w:val="0"/>
        <w:adjustRightInd w:val="0"/>
        <w:rPr>
          <w:rFonts w:cstheme="minorHAnsi"/>
          <w:sz w:val="22"/>
          <w:szCs w:val="22"/>
        </w:rPr>
      </w:pPr>
      <w:r>
        <w:rPr>
          <w:rFonts w:cstheme="minorHAnsi"/>
          <w:sz w:val="22"/>
          <w:szCs w:val="22"/>
        </w:rPr>
        <w:t>RHO Team currently tracking and providing feedback to Masimo. Will start to ask for you</w:t>
      </w:r>
      <w:r w:rsidR="00E86466" w:rsidRPr="00E86466">
        <w:rPr>
          <w:rFonts w:cstheme="minorHAnsi"/>
          <w:sz w:val="22"/>
          <w:szCs w:val="22"/>
        </w:rPr>
        <w:t xml:space="preserve"> to provide more info when </w:t>
      </w:r>
      <w:r>
        <w:rPr>
          <w:rFonts w:cstheme="minorHAnsi"/>
          <w:sz w:val="22"/>
          <w:szCs w:val="22"/>
        </w:rPr>
        <w:t>monitor’s break and need to be switched out</w:t>
      </w:r>
      <w:r w:rsidR="00E86466" w:rsidRPr="00E86466">
        <w:rPr>
          <w:rFonts w:cstheme="minorHAnsi"/>
          <w:sz w:val="22"/>
          <w:szCs w:val="22"/>
        </w:rPr>
        <w:t xml:space="preserve"> </w:t>
      </w:r>
    </w:p>
    <w:p w14:paraId="7A6EDF1F" w14:textId="1CBB5B18" w:rsidR="00E86466" w:rsidRPr="00E86466" w:rsidRDefault="00B2742D" w:rsidP="00037D96">
      <w:pPr>
        <w:numPr>
          <w:ilvl w:val="1"/>
          <w:numId w:val="7"/>
        </w:numPr>
        <w:autoSpaceDE w:val="0"/>
        <w:autoSpaceDN w:val="0"/>
        <w:adjustRightInd w:val="0"/>
        <w:rPr>
          <w:rFonts w:cstheme="minorHAnsi"/>
          <w:sz w:val="22"/>
          <w:szCs w:val="22"/>
        </w:rPr>
      </w:pPr>
      <w:r>
        <w:rPr>
          <w:rFonts w:cstheme="minorHAnsi"/>
          <w:sz w:val="22"/>
          <w:szCs w:val="22"/>
        </w:rPr>
        <w:t xml:space="preserve">Serial numbers are also being provided so that Masimo can help identify the common problems/source of problem </w:t>
      </w:r>
    </w:p>
    <w:p w14:paraId="0A72AE2A" w14:textId="77777777" w:rsidR="00E86466" w:rsidRPr="00E86466" w:rsidRDefault="00E86466" w:rsidP="00037D96">
      <w:pPr>
        <w:numPr>
          <w:ilvl w:val="0"/>
          <w:numId w:val="7"/>
        </w:numPr>
        <w:autoSpaceDE w:val="0"/>
        <w:autoSpaceDN w:val="0"/>
        <w:adjustRightInd w:val="0"/>
        <w:rPr>
          <w:rFonts w:cstheme="minorHAnsi"/>
          <w:sz w:val="22"/>
          <w:szCs w:val="22"/>
        </w:rPr>
      </w:pPr>
      <w:r w:rsidRPr="00E86466">
        <w:rPr>
          <w:rFonts w:cstheme="minorHAnsi"/>
          <w:sz w:val="22"/>
          <w:szCs w:val="22"/>
        </w:rPr>
        <w:t xml:space="preserve">Probes </w:t>
      </w:r>
    </w:p>
    <w:p w14:paraId="6C902525" w14:textId="72ED9E9B" w:rsidR="00E86466" w:rsidRPr="00E86466" w:rsidRDefault="00B2742D" w:rsidP="00037D96">
      <w:pPr>
        <w:numPr>
          <w:ilvl w:val="1"/>
          <w:numId w:val="7"/>
        </w:numPr>
        <w:autoSpaceDE w:val="0"/>
        <w:autoSpaceDN w:val="0"/>
        <w:adjustRightInd w:val="0"/>
        <w:rPr>
          <w:rFonts w:cstheme="minorHAnsi"/>
          <w:sz w:val="22"/>
          <w:szCs w:val="22"/>
        </w:rPr>
      </w:pPr>
      <w:r>
        <w:rPr>
          <w:rFonts w:cstheme="minorHAnsi"/>
          <w:sz w:val="22"/>
          <w:szCs w:val="22"/>
        </w:rPr>
        <w:t>Has become more of an issue as of late with parents running out of probes more quickly</w:t>
      </w:r>
    </w:p>
    <w:p w14:paraId="70EDFCDE" w14:textId="2349D2B2" w:rsidR="00E86466" w:rsidRPr="00E86466" w:rsidRDefault="00B2742D" w:rsidP="00037D96">
      <w:pPr>
        <w:numPr>
          <w:ilvl w:val="1"/>
          <w:numId w:val="7"/>
        </w:numPr>
        <w:autoSpaceDE w:val="0"/>
        <w:autoSpaceDN w:val="0"/>
        <w:adjustRightInd w:val="0"/>
        <w:rPr>
          <w:rFonts w:cstheme="minorHAnsi"/>
          <w:sz w:val="22"/>
          <w:szCs w:val="22"/>
        </w:rPr>
      </w:pPr>
      <w:r>
        <w:rPr>
          <w:rFonts w:cstheme="minorHAnsi"/>
          <w:sz w:val="22"/>
          <w:szCs w:val="22"/>
        </w:rPr>
        <w:t xml:space="preserve">Parent Advisory Board helping to create a fact sheet to preserve probes </w:t>
      </w:r>
    </w:p>
    <w:p w14:paraId="750AB75F" w14:textId="77777777" w:rsidR="00E86466" w:rsidRPr="00E86466" w:rsidRDefault="00E86466" w:rsidP="00037D96">
      <w:pPr>
        <w:numPr>
          <w:ilvl w:val="0"/>
          <w:numId w:val="7"/>
        </w:numPr>
        <w:autoSpaceDE w:val="0"/>
        <w:autoSpaceDN w:val="0"/>
        <w:adjustRightInd w:val="0"/>
        <w:rPr>
          <w:rFonts w:cstheme="minorHAnsi"/>
          <w:sz w:val="22"/>
          <w:szCs w:val="22"/>
        </w:rPr>
      </w:pPr>
      <w:r w:rsidRPr="00E86466">
        <w:rPr>
          <w:rFonts w:cstheme="minorHAnsi"/>
          <w:sz w:val="22"/>
          <w:szCs w:val="22"/>
        </w:rPr>
        <w:t xml:space="preserve">Contacting families </w:t>
      </w:r>
    </w:p>
    <w:p w14:paraId="3729B8EA" w14:textId="2F4D2327" w:rsidR="00E86466" w:rsidRPr="00E86466" w:rsidRDefault="00B2742D" w:rsidP="00037D96">
      <w:pPr>
        <w:numPr>
          <w:ilvl w:val="1"/>
          <w:numId w:val="7"/>
        </w:numPr>
        <w:autoSpaceDE w:val="0"/>
        <w:autoSpaceDN w:val="0"/>
        <w:adjustRightInd w:val="0"/>
        <w:rPr>
          <w:rFonts w:cstheme="minorHAnsi"/>
          <w:sz w:val="22"/>
          <w:szCs w:val="22"/>
        </w:rPr>
      </w:pPr>
      <w:r>
        <w:rPr>
          <w:rFonts w:cstheme="minorHAnsi"/>
          <w:sz w:val="22"/>
          <w:szCs w:val="22"/>
        </w:rPr>
        <w:t>Site’s have been having more difficulty contacting parents</w:t>
      </w:r>
    </w:p>
    <w:p w14:paraId="56A7B728" w14:textId="77777777" w:rsidR="00E86466" w:rsidRPr="00E86466" w:rsidRDefault="00E86466" w:rsidP="00E86466">
      <w:pPr>
        <w:autoSpaceDE w:val="0"/>
        <w:autoSpaceDN w:val="0"/>
        <w:adjustRightInd w:val="0"/>
        <w:rPr>
          <w:rFonts w:cstheme="minorHAnsi"/>
          <w:sz w:val="22"/>
          <w:szCs w:val="22"/>
        </w:rPr>
      </w:pPr>
    </w:p>
    <w:p w14:paraId="7B2A64AD" w14:textId="77777777" w:rsidR="00E86466" w:rsidRPr="00B2742D" w:rsidRDefault="00E86466" w:rsidP="00E86466">
      <w:pPr>
        <w:autoSpaceDE w:val="0"/>
        <w:autoSpaceDN w:val="0"/>
        <w:adjustRightInd w:val="0"/>
        <w:rPr>
          <w:rFonts w:cstheme="minorHAnsi"/>
          <w:b/>
          <w:bCs/>
          <w:sz w:val="22"/>
          <w:szCs w:val="22"/>
        </w:rPr>
      </w:pPr>
      <w:r w:rsidRPr="00B2742D">
        <w:rPr>
          <w:rFonts w:cstheme="minorHAnsi"/>
          <w:b/>
          <w:bCs/>
          <w:sz w:val="22"/>
          <w:szCs w:val="22"/>
        </w:rPr>
        <w:t xml:space="preserve">Homecare Readiness </w:t>
      </w:r>
    </w:p>
    <w:p w14:paraId="5A07B248" w14:textId="6241E3BA" w:rsidR="00E86466" w:rsidRPr="00E86466" w:rsidRDefault="00DF6E6D" w:rsidP="00037D96">
      <w:pPr>
        <w:numPr>
          <w:ilvl w:val="0"/>
          <w:numId w:val="8"/>
        </w:numPr>
        <w:autoSpaceDE w:val="0"/>
        <w:autoSpaceDN w:val="0"/>
        <w:adjustRightInd w:val="0"/>
        <w:rPr>
          <w:rFonts w:cstheme="minorHAnsi"/>
          <w:sz w:val="22"/>
          <w:szCs w:val="22"/>
        </w:rPr>
      </w:pPr>
      <w:r>
        <w:rPr>
          <w:rFonts w:cstheme="minorHAnsi"/>
          <w:sz w:val="22"/>
          <w:szCs w:val="22"/>
        </w:rPr>
        <w:t>For new sites coming on board or for the first referral to a particular home care try to provide 2-weeks’ notice so that they can refamiliarize themselves with the program and equipment</w:t>
      </w:r>
    </w:p>
    <w:p w14:paraId="63A4782C" w14:textId="77777777" w:rsidR="00E86466" w:rsidRPr="00E86466" w:rsidRDefault="00E86466" w:rsidP="00E86466">
      <w:pPr>
        <w:autoSpaceDE w:val="0"/>
        <w:autoSpaceDN w:val="0"/>
        <w:adjustRightInd w:val="0"/>
        <w:rPr>
          <w:rFonts w:cstheme="minorHAnsi"/>
          <w:sz w:val="22"/>
          <w:szCs w:val="22"/>
        </w:rPr>
      </w:pPr>
    </w:p>
    <w:p w14:paraId="37A322ED" w14:textId="0BD75824" w:rsidR="00E86466" w:rsidRPr="00DF6E6D" w:rsidRDefault="00DF6E6D" w:rsidP="00E86466">
      <w:pPr>
        <w:autoSpaceDE w:val="0"/>
        <w:autoSpaceDN w:val="0"/>
        <w:adjustRightInd w:val="0"/>
        <w:rPr>
          <w:rFonts w:cstheme="minorHAnsi"/>
          <w:b/>
          <w:bCs/>
          <w:sz w:val="22"/>
          <w:szCs w:val="22"/>
        </w:rPr>
      </w:pPr>
      <w:r>
        <w:rPr>
          <w:rFonts w:cstheme="minorHAnsi"/>
          <w:b/>
          <w:bCs/>
          <w:sz w:val="22"/>
          <w:szCs w:val="22"/>
        </w:rPr>
        <w:t>Parent Advisory Board</w:t>
      </w:r>
    </w:p>
    <w:p w14:paraId="7EB2E222" w14:textId="77777777" w:rsidR="00DF6E6D" w:rsidRDefault="00DF6E6D" w:rsidP="00037D96">
      <w:pPr>
        <w:numPr>
          <w:ilvl w:val="0"/>
          <w:numId w:val="9"/>
        </w:numPr>
        <w:autoSpaceDE w:val="0"/>
        <w:autoSpaceDN w:val="0"/>
        <w:adjustRightInd w:val="0"/>
        <w:rPr>
          <w:rFonts w:cstheme="minorHAnsi"/>
          <w:sz w:val="22"/>
          <w:szCs w:val="22"/>
        </w:rPr>
      </w:pPr>
      <w:r>
        <w:rPr>
          <w:rFonts w:cstheme="minorHAnsi"/>
          <w:sz w:val="22"/>
          <w:szCs w:val="22"/>
        </w:rPr>
        <w:t>Twice vs. once</w:t>
      </w:r>
      <w:r w:rsidR="00E86466" w:rsidRPr="00E86466">
        <w:rPr>
          <w:rFonts w:cstheme="minorHAnsi"/>
          <w:sz w:val="22"/>
          <w:szCs w:val="22"/>
        </w:rPr>
        <w:t xml:space="preserve"> week</w:t>
      </w:r>
      <w:r>
        <w:rPr>
          <w:rFonts w:cstheme="minorHAnsi"/>
          <w:sz w:val="22"/>
          <w:szCs w:val="22"/>
        </w:rPr>
        <w:t>ly</w:t>
      </w:r>
      <w:r w:rsidR="00E86466" w:rsidRPr="00E86466">
        <w:rPr>
          <w:rFonts w:cstheme="minorHAnsi"/>
          <w:sz w:val="22"/>
          <w:szCs w:val="22"/>
        </w:rPr>
        <w:t xml:space="preserve"> downloading - strong preference for </w:t>
      </w:r>
      <w:r>
        <w:rPr>
          <w:rFonts w:cstheme="minorHAnsi"/>
          <w:sz w:val="22"/>
          <w:szCs w:val="22"/>
        </w:rPr>
        <w:t>twice</w:t>
      </w:r>
      <w:r w:rsidR="00E86466" w:rsidRPr="00E86466">
        <w:rPr>
          <w:rFonts w:cstheme="minorHAnsi"/>
          <w:sz w:val="22"/>
          <w:szCs w:val="22"/>
        </w:rPr>
        <w:t xml:space="preserve"> a week check-in especially in first month</w:t>
      </w:r>
      <w:r>
        <w:rPr>
          <w:rFonts w:cstheme="minorHAnsi"/>
          <w:sz w:val="22"/>
          <w:szCs w:val="22"/>
        </w:rPr>
        <w:t xml:space="preserve">. Families thought this gave them </w:t>
      </w:r>
      <w:r w:rsidR="00E86466" w:rsidRPr="00E86466">
        <w:rPr>
          <w:rFonts w:cstheme="minorHAnsi"/>
          <w:sz w:val="22"/>
          <w:szCs w:val="22"/>
        </w:rPr>
        <w:t>more reassurance</w:t>
      </w:r>
      <w:r>
        <w:rPr>
          <w:rFonts w:cstheme="minorHAnsi"/>
          <w:sz w:val="22"/>
          <w:szCs w:val="22"/>
        </w:rPr>
        <w:t xml:space="preserve">, </w:t>
      </w:r>
      <w:r w:rsidR="00E86466" w:rsidRPr="00E86466">
        <w:rPr>
          <w:rFonts w:cstheme="minorHAnsi"/>
          <w:sz w:val="22"/>
          <w:szCs w:val="22"/>
        </w:rPr>
        <w:t>peace of mind</w:t>
      </w:r>
      <w:r>
        <w:rPr>
          <w:rFonts w:cstheme="minorHAnsi"/>
          <w:sz w:val="22"/>
          <w:szCs w:val="22"/>
        </w:rPr>
        <w:t xml:space="preserve">, and </w:t>
      </w:r>
      <w:r w:rsidR="00E86466" w:rsidRPr="00E86466">
        <w:rPr>
          <w:rFonts w:cstheme="minorHAnsi"/>
          <w:sz w:val="22"/>
          <w:szCs w:val="22"/>
        </w:rPr>
        <w:t>someone to direct questions to</w:t>
      </w:r>
      <w:r>
        <w:rPr>
          <w:rFonts w:cstheme="minorHAnsi"/>
          <w:sz w:val="22"/>
          <w:szCs w:val="22"/>
        </w:rPr>
        <w:t xml:space="preserve"> on a regular basis</w:t>
      </w:r>
    </w:p>
    <w:p w14:paraId="3D3F043D" w14:textId="77777777" w:rsidR="00DF6E6D" w:rsidRDefault="00DF6E6D" w:rsidP="00037D96">
      <w:pPr>
        <w:numPr>
          <w:ilvl w:val="1"/>
          <w:numId w:val="9"/>
        </w:numPr>
        <w:autoSpaceDE w:val="0"/>
        <w:autoSpaceDN w:val="0"/>
        <w:adjustRightInd w:val="0"/>
        <w:rPr>
          <w:rFonts w:cstheme="minorHAnsi"/>
          <w:sz w:val="22"/>
          <w:szCs w:val="22"/>
        </w:rPr>
      </w:pPr>
      <w:r>
        <w:rPr>
          <w:rFonts w:cstheme="minorHAnsi"/>
          <w:sz w:val="22"/>
          <w:szCs w:val="22"/>
        </w:rPr>
        <w:t>Once more babies have weaned and we can appropriately categorize duration trajectories we can possibly update algorithm and downloading frequency</w:t>
      </w:r>
    </w:p>
    <w:p w14:paraId="087FAA01" w14:textId="16175391" w:rsidR="00E86466" w:rsidRDefault="00DF6E6D" w:rsidP="00037D96">
      <w:pPr>
        <w:numPr>
          <w:ilvl w:val="1"/>
          <w:numId w:val="9"/>
        </w:numPr>
        <w:autoSpaceDE w:val="0"/>
        <w:autoSpaceDN w:val="0"/>
        <w:adjustRightInd w:val="0"/>
        <w:rPr>
          <w:rFonts w:cstheme="minorHAnsi"/>
          <w:sz w:val="22"/>
          <w:szCs w:val="22"/>
        </w:rPr>
      </w:pPr>
      <w:r>
        <w:rPr>
          <w:rFonts w:cstheme="minorHAnsi"/>
          <w:sz w:val="22"/>
          <w:szCs w:val="22"/>
        </w:rPr>
        <w:t xml:space="preserve">San Diego, it can be frustrating when an infant is having equipment issues or not receiving data to check in twice per week. The twice per week check-in’s do allow for us to troubleshoot sooner. </w:t>
      </w:r>
      <w:r w:rsidR="00E86466" w:rsidRPr="00E86466">
        <w:rPr>
          <w:rFonts w:cstheme="minorHAnsi"/>
          <w:sz w:val="22"/>
          <w:szCs w:val="22"/>
        </w:rPr>
        <w:t xml:space="preserve"> </w:t>
      </w:r>
    </w:p>
    <w:p w14:paraId="17ED9741" w14:textId="3811D86F" w:rsidR="00DF6E6D" w:rsidRPr="00E86466" w:rsidRDefault="00DF6E6D" w:rsidP="00037D96">
      <w:pPr>
        <w:numPr>
          <w:ilvl w:val="1"/>
          <w:numId w:val="9"/>
        </w:numPr>
        <w:autoSpaceDE w:val="0"/>
        <w:autoSpaceDN w:val="0"/>
        <w:adjustRightInd w:val="0"/>
        <w:rPr>
          <w:rFonts w:cstheme="minorHAnsi"/>
          <w:sz w:val="22"/>
          <w:szCs w:val="22"/>
        </w:rPr>
      </w:pPr>
      <w:r>
        <w:rPr>
          <w:rFonts w:cstheme="minorHAnsi"/>
          <w:sz w:val="22"/>
          <w:szCs w:val="22"/>
        </w:rPr>
        <w:t xml:space="preserve">BCH, uses the EMR portal to communicate with families instead of phone calls. Families have been receptive and team has found it to be effective in communicating maintains. </w:t>
      </w:r>
    </w:p>
    <w:p w14:paraId="24A99BEA" w14:textId="6E9470FA" w:rsidR="00E86466" w:rsidRPr="00E86466" w:rsidRDefault="00E86466" w:rsidP="00037D96">
      <w:pPr>
        <w:numPr>
          <w:ilvl w:val="0"/>
          <w:numId w:val="9"/>
        </w:numPr>
        <w:autoSpaceDE w:val="0"/>
        <w:autoSpaceDN w:val="0"/>
        <w:adjustRightInd w:val="0"/>
        <w:rPr>
          <w:rFonts w:cstheme="minorHAnsi"/>
          <w:sz w:val="22"/>
          <w:szCs w:val="22"/>
        </w:rPr>
      </w:pPr>
      <w:r w:rsidRPr="00E86466">
        <w:rPr>
          <w:rFonts w:cstheme="minorHAnsi"/>
          <w:sz w:val="22"/>
          <w:szCs w:val="22"/>
        </w:rPr>
        <w:t xml:space="preserve">Welcomed 2 </w:t>
      </w:r>
      <w:r w:rsidR="00DF6E6D">
        <w:rPr>
          <w:rFonts w:cstheme="minorHAnsi"/>
          <w:sz w:val="22"/>
          <w:szCs w:val="22"/>
        </w:rPr>
        <w:t>new families to our PAB</w:t>
      </w:r>
      <w:r w:rsidRPr="00E86466">
        <w:rPr>
          <w:rFonts w:cstheme="minorHAnsi"/>
          <w:sz w:val="22"/>
          <w:szCs w:val="22"/>
        </w:rPr>
        <w:t xml:space="preserve"> who have participated in RHO </w:t>
      </w:r>
    </w:p>
    <w:p w14:paraId="19CF38A7" w14:textId="2DB06710" w:rsidR="00E86466" w:rsidRPr="00E86466" w:rsidRDefault="00DF6E6D" w:rsidP="00037D96">
      <w:pPr>
        <w:numPr>
          <w:ilvl w:val="1"/>
          <w:numId w:val="9"/>
        </w:numPr>
        <w:autoSpaceDE w:val="0"/>
        <w:autoSpaceDN w:val="0"/>
        <w:adjustRightInd w:val="0"/>
        <w:rPr>
          <w:rFonts w:cstheme="minorHAnsi"/>
          <w:sz w:val="22"/>
          <w:szCs w:val="22"/>
        </w:rPr>
      </w:pPr>
      <w:r>
        <w:rPr>
          <w:rFonts w:cstheme="minorHAnsi"/>
          <w:sz w:val="22"/>
          <w:szCs w:val="22"/>
        </w:rPr>
        <w:t>Goal is to have representation from each hospital, try to identify potential families and let Heather know of anyone who may be interested or looking for more information</w:t>
      </w:r>
    </w:p>
    <w:p w14:paraId="3DBD0D93" w14:textId="7D36790C" w:rsidR="00E86466" w:rsidRDefault="00DF6E6D" w:rsidP="00037D96">
      <w:pPr>
        <w:numPr>
          <w:ilvl w:val="0"/>
          <w:numId w:val="9"/>
        </w:numPr>
        <w:autoSpaceDE w:val="0"/>
        <w:autoSpaceDN w:val="0"/>
        <w:adjustRightInd w:val="0"/>
        <w:rPr>
          <w:rFonts w:cstheme="minorHAnsi"/>
          <w:sz w:val="22"/>
          <w:szCs w:val="22"/>
        </w:rPr>
      </w:pPr>
      <w:r>
        <w:rPr>
          <w:rFonts w:cstheme="minorHAnsi"/>
          <w:sz w:val="22"/>
          <w:szCs w:val="22"/>
        </w:rPr>
        <w:t>Parents s</w:t>
      </w:r>
      <w:r w:rsidR="00E86466" w:rsidRPr="00E86466">
        <w:rPr>
          <w:rFonts w:cstheme="minorHAnsi"/>
          <w:sz w:val="22"/>
          <w:szCs w:val="22"/>
        </w:rPr>
        <w:t xml:space="preserve">uggested creating </w:t>
      </w:r>
      <w:r>
        <w:rPr>
          <w:rFonts w:cstheme="minorHAnsi"/>
          <w:sz w:val="22"/>
          <w:szCs w:val="22"/>
        </w:rPr>
        <w:t xml:space="preserve">a </w:t>
      </w:r>
      <w:r w:rsidR="00E86466" w:rsidRPr="00E86466">
        <w:rPr>
          <w:rFonts w:cstheme="minorHAnsi"/>
          <w:sz w:val="22"/>
          <w:szCs w:val="22"/>
        </w:rPr>
        <w:t xml:space="preserve">mixed media toolkit for parents - fact sheet, troubleshooting guides etc. </w:t>
      </w:r>
    </w:p>
    <w:p w14:paraId="5FCFE121" w14:textId="51CC04AC" w:rsidR="00E86466" w:rsidRDefault="00DF6E6D" w:rsidP="00037D96">
      <w:pPr>
        <w:numPr>
          <w:ilvl w:val="1"/>
          <w:numId w:val="9"/>
        </w:numPr>
        <w:autoSpaceDE w:val="0"/>
        <w:autoSpaceDN w:val="0"/>
        <w:adjustRightInd w:val="0"/>
        <w:rPr>
          <w:rFonts w:cstheme="minorHAnsi"/>
          <w:sz w:val="22"/>
          <w:szCs w:val="22"/>
        </w:rPr>
      </w:pPr>
      <w:r>
        <w:rPr>
          <w:rFonts w:cstheme="minorHAnsi"/>
          <w:sz w:val="22"/>
          <w:szCs w:val="22"/>
        </w:rPr>
        <w:t>In coming months, resources and a parent information page will be added to the website</w:t>
      </w:r>
    </w:p>
    <w:p w14:paraId="1ADC14B3" w14:textId="77777777" w:rsidR="00DF6E6D" w:rsidRPr="00DF6E6D" w:rsidRDefault="00DF6E6D" w:rsidP="00DF6E6D">
      <w:pPr>
        <w:autoSpaceDE w:val="0"/>
        <w:autoSpaceDN w:val="0"/>
        <w:adjustRightInd w:val="0"/>
        <w:ind w:left="1440"/>
        <w:rPr>
          <w:rFonts w:cstheme="minorHAnsi"/>
          <w:sz w:val="22"/>
          <w:szCs w:val="22"/>
        </w:rPr>
      </w:pPr>
    </w:p>
    <w:p w14:paraId="44FCA407" w14:textId="77777777" w:rsidR="00E86466" w:rsidRPr="00DF6E6D" w:rsidRDefault="00E86466" w:rsidP="00E86466">
      <w:pPr>
        <w:autoSpaceDE w:val="0"/>
        <w:autoSpaceDN w:val="0"/>
        <w:adjustRightInd w:val="0"/>
        <w:rPr>
          <w:rFonts w:cstheme="minorHAnsi"/>
          <w:b/>
          <w:bCs/>
          <w:sz w:val="22"/>
          <w:szCs w:val="22"/>
        </w:rPr>
      </w:pPr>
      <w:r w:rsidRPr="00DF6E6D">
        <w:rPr>
          <w:rFonts w:cstheme="minorHAnsi"/>
          <w:b/>
          <w:bCs/>
          <w:sz w:val="22"/>
          <w:szCs w:val="22"/>
        </w:rPr>
        <w:t xml:space="preserve">Invoicing </w:t>
      </w:r>
    </w:p>
    <w:p w14:paraId="2B2D6FBE" w14:textId="57F4304E" w:rsidR="00E86466" w:rsidRPr="00E86466" w:rsidRDefault="00E86466" w:rsidP="00037D96">
      <w:pPr>
        <w:numPr>
          <w:ilvl w:val="0"/>
          <w:numId w:val="10"/>
        </w:numPr>
        <w:autoSpaceDE w:val="0"/>
        <w:autoSpaceDN w:val="0"/>
        <w:adjustRightInd w:val="0"/>
        <w:rPr>
          <w:rFonts w:cstheme="minorHAnsi"/>
          <w:sz w:val="22"/>
          <w:szCs w:val="22"/>
        </w:rPr>
      </w:pPr>
      <w:r w:rsidRPr="00E86466">
        <w:rPr>
          <w:rFonts w:cstheme="minorHAnsi"/>
          <w:sz w:val="22"/>
          <w:szCs w:val="22"/>
        </w:rPr>
        <w:t xml:space="preserve">Reminder to submit invoice to </w:t>
      </w:r>
      <w:r w:rsidR="00DF6E6D">
        <w:rPr>
          <w:rFonts w:cstheme="minorHAnsi"/>
          <w:sz w:val="22"/>
          <w:szCs w:val="22"/>
        </w:rPr>
        <w:t>the UMMS</w:t>
      </w:r>
      <w:r w:rsidRPr="00E86466">
        <w:rPr>
          <w:rFonts w:cstheme="minorHAnsi"/>
          <w:sz w:val="22"/>
          <w:szCs w:val="22"/>
        </w:rPr>
        <w:t xml:space="preserve"> </w:t>
      </w:r>
      <w:r w:rsidR="00DF6E6D" w:rsidRPr="00E86466">
        <w:rPr>
          <w:rFonts w:cstheme="minorHAnsi"/>
          <w:sz w:val="22"/>
          <w:szCs w:val="22"/>
        </w:rPr>
        <w:t>grant’s</w:t>
      </w:r>
      <w:r w:rsidRPr="00E86466">
        <w:rPr>
          <w:rFonts w:cstheme="minorHAnsi"/>
          <w:sz w:val="22"/>
          <w:szCs w:val="22"/>
        </w:rPr>
        <w:t xml:space="preserve"> office </w:t>
      </w:r>
    </w:p>
    <w:p w14:paraId="5DF34158" w14:textId="77777777" w:rsidR="00E86466" w:rsidRPr="00E86466" w:rsidRDefault="00E86466" w:rsidP="00E86466">
      <w:pPr>
        <w:autoSpaceDE w:val="0"/>
        <w:autoSpaceDN w:val="0"/>
        <w:adjustRightInd w:val="0"/>
        <w:rPr>
          <w:rFonts w:cstheme="minorHAnsi"/>
          <w:sz w:val="22"/>
          <w:szCs w:val="22"/>
        </w:rPr>
      </w:pPr>
    </w:p>
    <w:p w14:paraId="4A3F78A4" w14:textId="77777777" w:rsidR="00DF6E6D" w:rsidRDefault="00DF6E6D" w:rsidP="00E86466">
      <w:pPr>
        <w:autoSpaceDE w:val="0"/>
        <w:autoSpaceDN w:val="0"/>
        <w:adjustRightInd w:val="0"/>
        <w:rPr>
          <w:rFonts w:cstheme="minorHAnsi"/>
          <w:b/>
          <w:bCs/>
          <w:sz w:val="22"/>
          <w:szCs w:val="22"/>
        </w:rPr>
      </w:pPr>
    </w:p>
    <w:p w14:paraId="32EF46F6" w14:textId="77777777" w:rsidR="00DF6E6D" w:rsidRDefault="00DF6E6D" w:rsidP="00E86466">
      <w:pPr>
        <w:autoSpaceDE w:val="0"/>
        <w:autoSpaceDN w:val="0"/>
        <w:adjustRightInd w:val="0"/>
        <w:rPr>
          <w:rFonts w:cstheme="minorHAnsi"/>
          <w:b/>
          <w:bCs/>
          <w:sz w:val="22"/>
          <w:szCs w:val="22"/>
        </w:rPr>
      </w:pPr>
    </w:p>
    <w:p w14:paraId="3A7B9187" w14:textId="77777777" w:rsidR="00DF6E6D" w:rsidRDefault="00DF6E6D" w:rsidP="00E86466">
      <w:pPr>
        <w:autoSpaceDE w:val="0"/>
        <w:autoSpaceDN w:val="0"/>
        <w:adjustRightInd w:val="0"/>
        <w:rPr>
          <w:rFonts w:cstheme="minorHAnsi"/>
          <w:b/>
          <w:bCs/>
          <w:sz w:val="22"/>
          <w:szCs w:val="22"/>
        </w:rPr>
      </w:pPr>
    </w:p>
    <w:p w14:paraId="581EB2B8" w14:textId="20821C12" w:rsidR="00E86466" w:rsidRPr="00DF6E6D" w:rsidRDefault="00DF6E6D" w:rsidP="00E86466">
      <w:pPr>
        <w:autoSpaceDE w:val="0"/>
        <w:autoSpaceDN w:val="0"/>
        <w:adjustRightInd w:val="0"/>
        <w:rPr>
          <w:rFonts w:cstheme="minorHAnsi"/>
          <w:b/>
          <w:bCs/>
          <w:sz w:val="22"/>
          <w:szCs w:val="22"/>
        </w:rPr>
      </w:pPr>
      <w:r>
        <w:rPr>
          <w:rFonts w:cstheme="minorHAnsi"/>
          <w:b/>
          <w:bCs/>
          <w:sz w:val="22"/>
          <w:szCs w:val="22"/>
        </w:rPr>
        <w:lastRenderedPageBreak/>
        <w:t xml:space="preserve">Closing </w:t>
      </w:r>
      <w:r w:rsidR="00E86466" w:rsidRPr="00DF6E6D">
        <w:rPr>
          <w:rFonts w:cstheme="minorHAnsi"/>
          <w:b/>
          <w:bCs/>
          <w:sz w:val="22"/>
          <w:szCs w:val="22"/>
        </w:rPr>
        <w:t xml:space="preserve">Thoughts </w:t>
      </w:r>
    </w:p>
    <w:p w14:paraId="2CBB304F" w14:textId="46D88564" w:rsidR="00E86466" w:rsidRPr="00E86466" w:rsidRDefault="00E86466" w:rsidP="00037D96">
      <w:pPr>
        <w:numPr>
          <w:ilvl w:val="0"/>
          <w:numId w:val="11"/>
        </w:numPr>
        <w:autoSpaceDE w:val="0"/>
        <w:autoSpaceDN w:val="0"/>
        <w:adjustRightInd w:val="0"/>
        <w:rPr>
          <w:rFonts w:cstheme="minorHAnsi"/>
          <w:sz w:val="22"/>
          <w:szCs w:val="22"/>
        </w:rPr>
      </w:pPr>
      <w:r w:rsidRPr="00E86466">
        <w:rPr>
          <w:rFonts w:cstheme="minorHAnsi"/>
          <w:sz w:val="22"/>
          <w:szCs w:val="22"/>
        </w:rPr>
        <w:t xml:space="preserve">For children that are more fragile </w:t>
      </w:r>
      <w:r w:rsidR="00DF6E6D">
        <w:rPr>
          <w:rFonts w:cstheme="minorHAnsi"/>
          <w:sz w:val="22"/>
          <w:szCs w:val="22"/>
        </w:rPr>
        <w:t>or going home on higher flow rates with there be a change in management or need for further work-up, with more infants and more insight into the need for longer durations of oxygen we can effectively answer this question</w:t>
      </w:r>
      <w:r w:rsidRPr="00E86466">
        <w:rPr>
          <w:rFonts w:cstheme="minorHAnsi"/>
          <w:sz w:val="22"/>
          <w:szCs w:val="22"/>
        </w:rPr>
        <w:t xml:space="preserve"> </w:t>
      </w:r>
    </w:p>
    <w:p w14:paraId="3E1B05E2" w14:textId="65901DBA" w:rsidR="00E86466" w:rsidRPr="00E86466" w:rsidRDefault="00037D96" w:rsidP="00037D96">
      <w:pPr>
        <w:numPr>
          <w:ilvl w:val="0"/>
          <w:numId w:val="11"/>
        </w:numPr>
        <w:autoSpaceDE w:val="0"/>
        <w:autoSpaceDN w:val="0"/>
        <w:adjustRightInd w:val="0"/>
        <w:rPr>
          <w:rFonts w:cstheme="minorHAnsi"/>
          <w:sz w:val="22"/>
          <w:szCs w:val="22"/>
        </w:rPr>
      </w:pPr>
      <w:r>
        <w:rPr>
          <w:rFonts w:cstheme="minorHAnsi"/>
          <w:sz w:val="22"/>
          <w:szCs w:val="22"/>
        </w:rPr>
        <w:t xml:space="preserve">Can we look at artifact and the impact on duration of HOT – with more infants and understanding how the data correlates to the clinical picture we can adequately answer how artifact impacts the recommendations. Although, artifact does get kicked out when analyzing data. </w:t>
      </w:r>
    </w:p>
    <w:p w14:paraId="7CD4C4A5" w14:textId="77777777" w:rsidR="00E86466" w:rsidRPr="0092122B" w:rsidRDefault="00E86466" w:rsidP="00F02EE4">
      <w:pPr>
        <w:spacing w:after="160" w:line="259" w:lineRule="auto"/>
        <w:rPr>
          <w:b/>
        </w:rPr>
      </w:pPr>
    </w:p>
    <w:p w14:paraId="18B8510F" w14:textId="2EA0FDB0" w:rsidR="00685C8D" w:rsidRPr="0092122B" w:rsidRDefault="00737B92" w:rsidP="00685C8D">
      <w:pPr>
        <w:spacing w:after="160" w:line="259" w:lineRule="auto"/>
        <w:jc w:val="center"/>
        <w:rPr>
          <w:b/>
        </w:rPr>
      </w:pPr>
      <w:r w:rsidRPr="0092122B">
        <w:rPr>
          <w:b/>
        </w:rPr>
        <w:t xml:space="preserve">Next Investigator Meeting will be on </w:t>
      </w:r>
      <w:r w:rsidR="004111B7">
        <w:rPr>
          <w:b/>
        </w:rPr>
        <w:t>May</w:t>
      </w:r>
      <w:r w:rsidR="00006AB5" w:rsidRPr="0092122B">
        <w:rPr>
          <w:b/>
        </w:rPr>
        <w:t xml:space="preserve"> </w:t>
      </w:r>
      <w:r w:rsidR="004111B7">
        <w:rPr>
          <w:b/>
        </w:rPr>
        <w:t>5</w:t>
      </w:r>
      <w:r w:rsidR="00D85469">
        <w:rPr>
          <w:b/>
          <w:vertAlign w:val="superscript"/>
        </w:rPr>
        <w:t>th</w:t>
      </w:r>
      <w:r w:rsidR="00614E2C" w:rsidRPr="0092122B">
        <w:rPr>
          <w:b/>
        </w:rPr>
        <w:t xml:space="preserve"> </w:t>
      </w:r>
      <w:r w:rsidRPr="0092122B">
        <w:rPr>
          <w:b/>
        </w:rPr>
        <w:t>at 4pm EST</w:t>
      </w:r>
    </w:p>
    <w:p w14:paraId="5F743678" w14:textId="77777777" w:rsidR="006B4EDC" w:rsidRDefault="006B4EDC" w:rsidP="006B4EDC">
      <w:pPr>
        <w:pStyle w:val="ListParagraph"/>
        <w:spacing w:after="160" w:line="254" w:lineRule="auto"/>
        <w:rPr>
          <w:bCs/>
        </w:rPr>
      </w:pPr>
    </w:p>
    <w:p w14:paraId="66ACF249" w14:textId="77777777" w:rsidR="006B4EDC" w:rsidRPr="006B4EDC" w:rsidRDefault="006B4EDC" w:rsidP="006B4EDC">
      <w:pPr>
        <w:spacing w:after="160" w:line="256" w:lineRule="auto"/>
        <w:rPr>
          <w:b/>
        </w:rPr>
      </w:pPr>
    </w:p>
    <w:p w14:paraId="527FD45A" w14:textId="77777777" w:rsidR="00DB4100" w:rsidRPr="00DB4100" w:rsidRDefault="00DB4100" w:rsidP="00DB4100">
      <w:pPr>
        <w:spacing w:after="160" w:line="256" w:lineRule="auto"/>
        <w:rPr>
          <w:b/>
        </w:rPr>
      </w:pPr>
    </w:p>
    <w:p w14:paraId="58162A83" w14:textId="77777777" w:rsidR="00325CBC" w:rsidRPr="00FF69AB" w:rsidRDefault="00325CBC" w:rsidP="00325CBC">
      <w:pPr>
        <w:pStyle w:val="ListParagraph"/>
        <w:spacing w:after="160" w:line="256" w:lineRule="auto"/>
        <w:ind w:left="2160"/>
        <w:rPr>
          <w:bCs/>
        </w:rPr>
      </w:pPr>
    </w:p>
    <w:p w14:paraId="7F6C9749" w14:textId="77777777" w:rsidR="00FF69AB" w:rsidRPr="00FF69AB" w:rsidRDefault="00FF69AB" w:rsidP="00FF69AB">
      <w:pPr>
        <w:rPr>
          <w:bCs/>
          <w:sz w:val="22"/>
          <w:szCs w:val="22"/>
        </w:rPr>
      </w:pPr>
    </w:p>
    <w:p w14:paraId="2367F105" w14:textId="1F134E4E" w:rsidR="001A65B9" w:rsidRPr="00E67CED" w:rsidRDefault="001A65B9" w:rsidP="00876356">
      <w:pPr>
        <w:pStyle w:val="ListParagraph"/>
        <w:spacing w:after="160" w:line="259" w:lineRule="auto"/>
        <w:ind w:left="2160"/>
        <w:rPr>
          <w:bCs/>
        </w:rPr>
      </w:pPr>
    </w:p>
    <w:p w14:paraId="14132BD7" w14:textId="39B1E350" w:rsidR="000921D6" w:rsidRPr="000921D6" w:rsidRDefault="000921D6" w:rsidP="000921D6">
      <w:pPr>
        <w:spacing w:after="160" w:line="259" w:lineRule="auto"/>
        <w:rPr>
          <w:b/>
        </w:rPr>
      </w:pPr>
    </w:p>
    <w:bookmarkEnd w:id="0"/>
    <w:p w14:paraId="098DB3BC" w14:textId="7946FA36" w:rsidR="006B15B6" w:rsidRDefault="006B15B6">
      <w:pPr>
        <w:spacing w:after="160" w:line="259" w:lineRule="auto"/>
        <w:rPr>
          <w:b/>
        </w:rPr>
        <w:sectPr w:rsidR="006B15B6" w:rsidSect="00453E6E">
          <w:headerReference w:type="default" r:id="rId8"/>
          <w:footerReference w:type="default" r:id="rId9"/>
          <w:pgSz w:w="12240" w:h="15840"/>
          <w:pgMar w:top="1584" w:right="1440" w:bottom="1440" w:left="1440" w:header="144" w:footer="720" w:gutter="0"/>
          <w:cols w:space="720"/>
          <w:docGrid w:linePitch="360"/>
        </w:sectPr>
      </w:pPr>
    </w:p>
    <w:p w14:paraId="145FF773" w14:textId="3F5EC96B" w:rsidR="00E1765F" w:rsidRDefault="00E1765F" w:rsidP="00E1765F">
      <w:pPr>
        <w:spacing w:after="160" w:line="259" w:lineRule="auto"/>
        <w:jc w:val="center"/>
        <w:rPr>
          <w:b/>
          <w:sz w:val="28"/>
          <w:szCs w:val="28"/>
        </w:rPr>
      </w:pPr>
    </w:p>
    <w:p w14:paraId="23DA827E" w14:textId="4953167A" w:rsidR="003A3D4E" w:rsidRPr="00E1765F" w:rsidRDefault="003845FA" w:rsidP="00E1765F">
      <w:pPr>
        <w:spacing w:after="160" w:line="259" w:lineRule="auto"/>
        <w:jc w:val="center"/>
        <w:rPr>
          <w:b/>
          <w:sz w:val="28"/>
          <w:szCs w:val="28"/>
        </w:rPr>
      </w:pPr>
      <w:r w:rsidRPr="001C737B">
        <w:rPr>
          <w:bCs/>
          <w:noProof/>
        </w:rPr>
        <mc:AlternateContent>
          <mc:Choice Requires="wps">
            <w:drawing>
              <wp:anchor distT="45720" distB="45720" distL="114300" distR="114300" simplePos="0" relativeHeight="251659264" behindDoc="0" locked="0" layoutInCell="1" allowOverlap="1" wp14:anchorId="38C89903" wp14:editId="7A081B2F">
                <wp:simplePos x="0" y="0"/>
                <wp:positionH relativeFrom="column">
                  <wp:posOffset>180975</wp:posOffset>
                </wp:positionH>
                <wp:positionV relativeFrom="paragraph">
                  <wp:posOffset>5329555</wp:posOffset>
                </wp:positionV>
                <wp:extent cx="9707880" cy="39052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7880" cy="390525"/>
                        </a:xfrm>
                        <a:prstGeom prst="rect">
                          <a:avLst/>
                        </a:prstGeom>
                        <a:solidFill>
                          <a:srgbClr val="FFFFFF"/>
                        </a:solidFill>
                        <a:ln w="9525">
                          <a:noFill/>
                          <a:miter lim="800000"/>
                          <a:headEnd/>
                          <a:tailEnd/>
                        </a:ln>
                      </wps:spPr>
                      <wps:txbx>
                        <w:txbxContent>
                          <w:p w14:paraId="778B02DA" w14:textId="762780C3" w:rsidR="00DD3F30" w:rsidRPr="001C737B" w:rsidRDefault="00DD3F30" w:rsidP="001C737B">
                            <w:pPr>
                              <w:rPr>
                                <w:sz w:val="20"/>
                                <w:szCs w:val="20"/>
                              </w:rPr>
                            </w:pPr>
                            <w:r>
                              <w:rPr>
                                <w:sz w:val="20"/>
                                <w:szCs w:val="20"/>
                              </w:rPr>
                              <w:t xml:space="preserve">*Home care companies serving multiple sites, the number of counts is shared between sites.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89903" id="_x0000_t202" coordsize="21600,21600" o:spt="202" path="m,l,21600r21600,l21600,xe">
                <v:stroke joinstyle="miter"/>
                <v:path gradientshapeok="t" o:connecttype="rect"/>
              </v:shapetype>
              <v:shape id="Text Box 2" o:spid="_x0000_s1026" type="#_x0000_t202" style="position:absolute;left:0;text-align:left;margin-left:14.25pt;margin-top:419.65pt;width:764.4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" stroked="f">
                <v:textbox>
                  <w:txbxContent>
                    <w:p w14:paraId="778B02DA" w14:textId="762780C3" w:rsidR="00DD3F30" w:rsidRPr="001C737B" w:rsidRDefault="00DD3F30" w:rsidP="001C737B">
                      <w:pPr>
                        <w:rPr>
                          <w:sz w:val="20"/>
                          <w:szCs w:val="20"/>
                        </w:rPr>
                      </w:pPr>
                      <w:r>
                        <w:rPr>
                          <w:sz w:val="20"/>
                          <w:szCs w:val="20"/>
                        </w:rPr>
                        <w:t xml:space="preserve">*Home care companies serving multiple sites, the number of counts is shared between sites. </w:t>
                      </w:r>
                    </w:p>
                  </w:txbxContent>
                </v:textbox>
                <w10:wrap type="square"/>
              </v:shape>
            </w:pict>
          </mc:Fallback>
        </mc:AlternateContent>
      </w:r>
      <w:r w:rsidR="003A3D4E" w:rsidRPr="003A3D4E">
        <w:rPr>
          <w:b/>
          <w:sz w:val="28"/>
          <w:szCs w:val="28"/>
        </w:rPr>
        <w:t>RAD 97s Count</w:t>
      </w:r>
      <w:r w:rsidR="00485CFC">
        <w:t xml:space="preserve"> </w:t>
      </w:r>
      <w:r w:rsidR="00E1765F">
        <w:t xml:space="preserve"> </w:t>
      </w:r>
      <w:r w:rsidR="00E1765F" w:rsidRPr="00E1765F">
        <w:rPr>
          <w:noProof/>
        </w:rPr>
        <w:drawing>
          <wp:inline distT="0" distB="0" distL="0" distR="0" wp14:anchorId="74203402" wp14:editId="44E56E2C">
            <wp:extent cx="9746199" cy="5005387"/>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46199" cy="5005387"/>
                    </a:xfrm>
                    <a:prstGeom prst="rect">
                      <a:avLst/>
                    </a:prstGeom>
                    <a:noFill/>
                    <a:ln>
                      <a:noFill/>
                    </a:ln>
                  </pic:spPr>
                </pic:pic>
              </a:graphicData>
            </a:graphic>
          </wp:inline>
        </w:drawing>
      </w:r>
    </w:p>
    <w:p w14:paraId="2114033C" w14:textId="3C999C75" w:rsidR="001C737B" w:rsidRPr="00824ADF" w:rsidRDefault="001C737B" w:rsidP="00824ADF">
      <w:pPr>
        <w:tabs>
          <w:tab w:val="left" w:pos="8378"/>
        </w:tabs>
        <w:sectPr w:rsidR="001C737B" w:rsidRPr="00824ADF" w:rsidSect="003A3D4E">
          <w:footerReference w:type="default" r:id="rId11"/>
          <w:pgSz w:w="15840" w:h="12240" w:orient="landscape"/>
          <w:pgMar w:top="0" w:right="0" w:bottom="0" w:left="0" w:header="144" w:footer="720" w:gutter="0"/>
          <w:cols w:space="720"/>
          <w:docGrid w:linePitch="360"/>
        </w:sectPr>
      </w:pPr>
    </w:p>
    <w:p w14:paraId="521E4828" w14:textId="51C400E5" w:rsidR="00824ADF" w:rsidRPr="00485CFC" w:rsidRDefault="00824ADF" w:rsidP="00824ADF">
      <w:pPr>
        <w:rPr>
          <w:b/>
          <w:bCs/>
        </w:rPr>
      </w:pPr>
    </w:p>
    <w:p w14:paraId="1DE4F51B" w14:textId="46C1C0C9" w:rsidR="00394755" w:rsidRPr="00485CFC" w:rsidRDefault="00485CFC" w:rsidP="00485CFC">
      <w:pPr>
        <w:jc w:val="center"/>
        <w:rPr>
          <w:b/>
          <w:bCs/>
          <w:sz w:val="28"/>
          <w:szCs w:val="28"/>
        </w:rPr>
      </w:pPr>
      <w:r w:rsidRPr="00485CFC">
        <w:rPr>
          <w:b/>
          <w:bCs/>
          <w:sz w:val="28"/>
          <w:szCs w:val="28"/>
        </w:rPr>
        <w:t>Site Start-Up Progress</w:t>
      </w:r>
    </w:p>
    <w:p w14:paraId="2A5ECB55" w14:textId="11AB417E" w:rsidR="00394755" w:rsidRDefault="00394755" w:rsidP="00394755"/>
    <w:tbl>
      <w:tblPr>
        <w:tblW w:w="5000" w:type="pct"/>
        <w:jc w:val="center"/>
        <w:tblLayout w:type="fixed"/>
        <w:tblLook w:val="04A0" w:firstRow="1" w:lastRow="0" w:firstColumn="1" w:lastColumn="0" w:noHBand="0" w:noVBand="1"/>
      </w:tblPr>
      <w:tblGrid>
        <w:gridCol w:w="915"/>
        <w:gridCol w:w="550"/>
        <w:gridCol w:w="2298"/>
        <w:gridCol w:w="80"/>
        <w:gridCol w:w="847"/>
        <w:gridCol w:w="1101"/>
        <w:gridCol w:w="917"/>
        <w:gridCol w:w="1101"/>
        <w:gridCol w:w="1277"/>
        <w:gridCol w:w="720"/>
        <w:gridCol w:w="88"/>
        <w:gridCol w:w="857"/>
        <w:gridCol w:w="1101"/>
        <w:gridCol w:w="1098"/>
      </w:tblGrid>
      <w:tr w:rsidR="00CE5ED9" w:rsidRPr="00A01068" w14:paraId="645F715F" w14:textId="77777777" w:rsidTr="00A01068">
        <w:trPr>
          <w:trHeight w:val="842"/>
          <w:jc w:val="center"/>
        </w:trPr>
        <w:tc>
          <w:tcPr>
            <w:tcW w:w="353" w:type="pct"/>
            <w:tcBorders>
              <w:top w:val="single" w:sz="4" w:space="0" w:color="9BC2E6"/>
              <w:left w:val="single" w:sz="4" w:space="0" w:color="9BC2E6"/>
              <w:bottom w:val="single" w:sz="4" w:space="0" w:color="9BC2E6"/>
              <w:right w:val="nil"/>
            </w:tcBorders>
            <w:shd w:val="clear" w:color="5B9BD5" w:fill="5B9BD5"/>
            <w:vAlign w:val="bottom"/>
            <w:hideMark/>
          </w:tcPr>
          <w:p w14:paraId="6FB24710" w14:textId="39814DD3"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Wave</w:t>
            </w:r>
          </w:p>
        </w:tc>
        <w:tc>
          <w:tcPr>
            <w:tcW w:w="212" w:type="pct"/>
            <w:tcBorders>
              <w:top w:val="single" w:sz="4" w:space="0" w:color="9BC2E6"/>
              <w:left w:val="nil"/>
              <w:bottom w:val="single" w:sz="4" w:space="0" w:color="9BC2E6"/>
              <w:right w:val="nil"/>
            </w:tcBorders>
            <w:shd w:val="clear" w:color="5B9BD5" w:fill="5B9BD5"/>
            <w:vAlign w:val="bottom"/>
            <w:hideMark/>
          </w:tcPr>
          <w:p w14:paraId="255D28ED"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Site #</w:t>
            </w:r>
          </w:p>
        </w:tc>
        <w:tc>
          <w:tcPr>
            <w:tcW w:w="887" w:type="pct"/>
            <w:tcBorders>
              <w:top w:val="single" w:sz="4" w:space="0" w:color="9BC2E6"/>
              <w:left w:val="nil"/>
              <w:bottom w:val="single" w:sz="4" w:space="0" w:color="9BC2E6"/>
              <w:right w:val="nil"/>
            </w:tcBorders>
            <w:shd w:val="clear" w:color="5B9BD5" w:fill="5B9BD5"/>
            <w:vAlign w:val="bottom"/>
            <w:hideMark/>
          </w:tcPr>
          <w:p w14:paraId="01F7C62C"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Site Name</w:t>
            </w:r>
          </w:p>
        </w:tc>
        <w:tc>
          <w:tcPr>
            <w:tcW w:w="358" w:type="pct"/>
            <w:gridSpan w:val="2"/>
            <w:tcBorders>
              <w:top w:val="single" w:sz="4" w:space="0" w:color="9BC2E6"/>
              <w:left w:val="nil"/>
              <w:bottom w:val="single" w:sz="4" w:space="0" w:color="9BC2E6"/>
              <w:right w:val="nil"/>
            </w:tcBorders>
            <w:shd w:val="clear" w:color="5B9BD5" w:fill="5B9BD5"/>
            <w:vAlign w:val="bottom"/>
            <w:hideMark/>
          </w:tcPr>
          <w:p w14:paraId="197A30B2"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Contract Executed</w:t>
            </w:r>
          </w:p>
        </w:tc>
        <w:tc>
          <w:tcPr>
            <w:tcW w:w="425" w:type="pct"/>
            <w:tcBorders>
              <w:top w:val="single" w:sz="4" w:space="0" w:color="9BC2E6"/>
              <w:left w:val="nil"/>
              <w:bottom w:val="single" w:sz="4" w:space="0" w:color="9BC2E6"/>
              <w:right w:val="nil"/>
            </w:tcBorders>
            <w:shd w:val="clear" w:color="5B9BD5" w:fill="5B9BD5"/>
            <w:vAlign w:val="bottom"/>
            <w:hideMark/>
          </w:tcPr>
          <w:p w14:paraId="7FAAE4AB"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cIRB</w:t>
            </w:r>
            <w:proofErr w:type="spellEnd"/>
            <w:r w:rsidRPr="008B1446">
              <w:rPr>
                <w:rFonts w:ascii="Calibri" w:eastAsia="Times New Roman" w:hAnsi="Calibri" w:cs="Calibri"/>
                <w:b/>
                <w:bCs/>
                <w:color w:val="FFFFFF"/>
                <w:sz w:val="18"/>
                <w:szCs w:val="18"/>
              </w:rPr>
              <w:t xml:space="preserve"> Approval</w:t>
            </w:r>
          </w:p>
        </w:tc>
        <w:tc>
          <w:tcPr>
            <w:tcW w:w="354" w:type="pct"/>
            <w:tcBorders>
              <w:top w:val="single" w:sz="4" w:space="0" w:color="9BC2E6"/>
              <w:left w:val="nil"/>
              <w:bottom w:val="single" w:sz="4" w:space="0" w:color="9BC2E6"/>
              <w:right w:val="nil"/>
            </w:tcBorders>
            <w:shd w:val="clear" w:color="5B9BD5" w:fill="5B9BD5"/>
            <w:vAlign w:val="bottom"/>
            <w:hideMark/>
          </w:tcPr>
          <w:p w14:paraId="5A137A51"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Local IRB Approval</w:t>
            </w:r>
          </w:p>
        </w:tc>
        <w:tc>
          <w:tcPr>
            <w:tcW w:w="425" w:type="pct"/>
            <w:tcBorders>
              <w:top w:val="single" w:sz="4" w:space="0" w:color="9BC2E6"/>
              <w:left w:val="nil"/>
              <w:bottom w:val="single" w:sz="4" w:space="0" w:color="9BC2E6"/>
              <w:right w:val="nil"/>
            </w:tcBorders>
            <w:shd w:val="clear" w:color="5B9BD5" w:fill="5B9BD5"/>
            <w:vAlign w:val="bottom"/>
            <w:hideMark/>
          </w:tcPr>
          <w:p w14:paraId="38485B8E"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Regulatory Documents</w:t>
            </w:r>
          </w:p>
        </w:tc>
        <w:tc>
          <w:tcPr>
            <w:tcW w:w="493" w:type="pct"/>
            <w:tcBorders>
              <w:top w:val="single" w:sz="4" w:space="0" w:color="9BC2E6"/>
              <w:left w:val="nil"/>
              <w:bottom w:val="single" w:sz="4" w:space="0" w:color="9BC2E6"/>
              <w:right w:val="nil"/>
            </w:tcBorders>
            <w:shd w:val="clear" w:color="5B9BD5" w:fill="5B9BD5"/>
            <w:vAlign w:val="bottom"/>
            <w:hideMark/>
          </w:tcPr>
          <w:p w14:paraId="4AED202A"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pSite</w:t>
            </w:r>
            <w:proofErr w:type="spellEnd"/>
            <w:r w:rsidRPr="008B1446">
              <w:rPr>
                <w:rFonts w:ascii="Calibri" w:eastAsia="Times New Roman" w:hAnsi="Calibri" w:cs="Calibri"/>
                <w:b/>
                <w:bCs/>
                <w:color w:val="FFFFFF"/>
                <w:sz w:val="18"/>
                <w:szCs w:val="18"/>
              </w:rPr>
              <w:t xml:space="preserve"> Communication Plan Agreement</w:t>
            </w:r>
          </w:p>
        </w:tc>
        <w:tc>
          <w:tcPr>
            <w:tcW w:w="312" w:type="pct"/>
            <w:gridSpan w:val="2"/>
            <w:tcBorders>
              <w:top w:val="single" w:sz="4" w:space="0" w:color="9BC2E6"/>
              <w:left w:val="nil"/>
              <w:bottom w:val="single" w:sz="4" w:space="0" w:color="9BC2E6"/>
              <w:right w:val="nil"/>
            </w:tcBorders>
            <w:shd w:val="clear" w:color="5B9BD5" w:fill="5B9BD5"/>
            <w:vAlign w:val="bottom"/>
            <w:hideMark/>
          </w:tcPr>
          <w:p w14:paraId="05F7D356"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REDCap</w:t>
            </w:r>
            <w:proofErr w:type="spellEnd"/>
            <w:r w:rsidRPr="008B1446">
              <w:rPr>
                <w:rFonts w:ascii="Calibri" w:eastAsia="Times New Roman" w:hAnsi="Calibri" w:cs="Calibri"/>
                <w:b/>
                <w:bCs/>
                <w:color w:val="FFFFFF"/>
                <w:sz w:val="18"/>
                <w:szCs w:val="18"/>
              </w:rPr>
              <w:t xml:space="preserve"> Access</w:t>
            </w:r>
          </w:p>
        </w:tc>
        <w:tc>
          <w:tcPr>
            <w:tcW w:w="331" w:type="pct"/>
            <w:tcBorders>
              <w:top w:val="single" w:sz="4" w:space="0" w:color="9BC2E6"/>
              <w:left w:val="nil"/>
              <w:bottom w:val="single" w:sz="4" w:space="0" w:color="9BC2E6"/>
              <w:right w:val="nil"/>
            </w:tcBorders>
            <w:shd w:val="clear" w:color="5B9BD5" w:fill="5B9BD5"/>
            <w:vAlign w:val="bottom"/>
            <w:hideMark/>
          </w:tcPr>
          <w:p w14:paraId="0F73492F" w14:textId="3176F7D4"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 xml:space="preserve">Site Training </w:t>
            </w:r>
            <w:proofErr w:type="spellStart"/>
            <w:r w:rsidRPr="008B1446">
              <w:rPr>
                <w:rFonts w:ascii="Calibri" w:eastAsia="Times New Roman" w:hAnsi="Calibri" w:cs="Calibri"/>
                <w:b/>
                <w:bCs/>
                <w:color w:val="FFFFFF"/>
                <w:sz w:val="18"/>
                <w:szCs w:val="18"/>
              </w:rPr>
              <w:t>Comple</w:t>
            </w:r>
            <w:proofErr w:type="spellEnd"/>
          </w:p>
        </w:tc>
        <w:tc>
          <w:tcPr>
            <w:tcW w:w="425" w:type="pct"/>
            <w:tcBorders>
              <w:top w:val="single" w:sz="4" w:space="0" w:color="9BC2E6"/>
              <w:left w:val="nil"/>
              <w:bottom w:val="single" w:sz="4" w:space="0" w:color="9BC2E6"/>
              <w:right w:val="nil"/>
            </w:tcBorders>
            <w:shd w:val="clear" w:color="5B9BD5" w:fill="5B9BD5"/>
            <w:vAlign w:val="bottom"/>
            <w:hideMark/>
          </w:tcPr>
          <w:p w14:paraId="183E239E" w14:textId="1AAA504F" w:rsidR="00CE5ED9" w:rsidRPr="008B1446" w:rsidRDefault="00CE5ED9" w:rsidP="00CE5ED9">
            <w:pPr>
              <w:jc w:val="center"/>
              <w:rPr>
                <w:rFonts w:ascii="Calibri" w:eastAsia="Times New Roman" w:hAnsi="Calibri" w:cs="Calibri"/>
                <w:b/>
                <w:bCs/>
                <w:color w:val="FFFFFF"/>
                <w:sz w:val="18"/>
                <w:szCs w:val="18"/>
              </w:rPr>
            </w:pPr>
            <w:r w:rsidRPr="008B1446">
              <w:rPr>
                <w:rFonts w:ascii="Calibri" w:hAnsi="Calibri" w:cs="Calibri"/>
                <w:b/>
                <w:bCs/>
                <w:color w:val="FFFFFF"/>
                <w:sz w:val="18"/>
                <w:szCs w:val="18"/>
              </w:rPr>
              <w:t>First Enrollment Date</w:t>
            </w:r>
          </w:p>
        </w:tc>
        <w:tc>
          <w:tcPr>
            <w:tcW w:w="424" w:type="pct"/>
            <w:tcBorders>
              <w:top w:val="single" w:sz="4" w:space="0" w:color="9BC2E6"/>
              <w:left w:val="nil"/>
              <w:bottom w:val="single" w:sz="4" w:space="0" w:color="9BC2E6"/>
              <w:right w:val="single" w:sz="4" w:space="0" w:color="9BC2E6"/>
            </w:tcBorders>
            <w:shd w:val="clear" w:color="5B9BD5" w:fill="5B9BD5"/>
            <w:vAlign w:val="bottom"/>
            <w:hideMark/>
          </w:tcPr>
          <w:p w14:paraId="22E91F38" w14:textId="077A94B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Download Schedule</w:t>
            </w:r>
          </w:p>
        </w:tc>
      </w:tr>
      <w:tr w:rsidR="00FD116A" w:rsidRPr="003845FA" w14:paraId="5352510B"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C8D3509" w14:textId="77777777" w:rsidR="00FD116A" w:rsidRPr="00FD116A" w:rsidRDefault="00FD116A" w:rsidP="00FD116A">
            <w:pPr>
              <w:rPr>
                <w:rFonts w:eastAsia="Times New Roman" w:cstheme="minorHAnsi"/>
                <w:b/>
                <w:bCs/>
                <w:color w:val="1F4E78"/>
                <w:sz w:val="20"/>
                <w:szCs w:val="20"/>
              </w:rPr>
            </w:pPr>
            <w:r w:rsidRPr="00FD116A">
              <w:rPr>
                <w:rFonts w:eastAsia="Times New Roman" w:cstheme="minorHAnsi"/>
                <w:b/>
                <w:bCs/>
                <w:color w:val="1F4E78"/>
                <w:sz w:val="20"/>
                <w:szCs w:val="20"/>
              </w:rPr>
              <w:t>Wave 1</w:t>
            </w:r>
          </w:p>
        </w:tc>
        <w:tc>
          <w:tcPr>
            <w:tcW w:w="212" w:type="pct"/>
            <w:tcBorders>
              <w:top w:val="single" w:sz="4" w:space="0" w:color="9BC2E6"/>
              <w:left w:val="nil"/>
              <w:bottom w:val="single" w:sz="4" w:space="0" w:color="9BC2E6"/>
              <w:right w:val="nil"/>
            </w:tcBorders>
            <w:shd w:val="clear" w:color="DDEBF7" w:fill="DDEBF7"/>
            <w:noWrap/>
            <w:vAlign w:val="bottom"/>
            <w:hideMark/>
          </w:tcPr>
          <w:p w14:paraId="103866D9"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102</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ECE5EBC"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Boston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2E152C36" w14:textId="53C4FF0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7D4DEC41" w14:textId="14642AE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316D753F" w14:textId="5553FB2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F37C0A3" w14:textId="70651B6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28E60362" w14:textId="5AB107F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1B1C9C19" w14:textId="12B6483F"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339D2839" w14:textId="364EAE4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04ED7A0D" w14:textId="73CF8731" w:rsidR="00FD116A" w:rsidRPr="00FD116A" w:rsidRDefault="00FD116A" w:rsidP="00FD116A">
            <w:pPr>
              <w:jc w:val="center"/>
              <w:rPr>
                <w:rFonts w:eastAsia="Times New Roman" w:cstheme="minorHAnsi"/>
                <w:sz w:val="20"/>
                <w:szCs w:val="20"/>
              </w:rPr>
            </w:pPr>
            <w:r w:rsidRPr="00FD116A">
              <w:rPr>
                <w:rFonts w:cstheme="minorHAnsi"/>
                <w:sz w:val="20"/>
                <w:szCs w:val="20"/>
              </w:rPr>
              <w:t>7/8/2021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56FF68D" w14:textId="51FBF285"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3A0FE78C"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7FBFA53"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38BF082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106</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13A7F338"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Dartmouth-Hitchcock </w:t>
            </w:r>
          </w:p>
        </w:tc>
        <w:tc>
          <w:tcPr>
            <w:tcW w:w="327" w:type="pct"/>
            <w:tcBorders>
              <w:top w:val="single" w:sz="4" w:space="0" w:color="9BC2E6"/>
              <w:left w:val="nil"/>
              <w:bottom w:val="single" w:sz="4" w:space="0" w:color="9BC2E6"/>
              <w:right w:val="nil"/>
            </w:tcBorders>
            <w:shd w:val="clear" w:color="auto" w:fill="auto"/>
            <w:noWrap/>
            <w:vAlign w:val="center"/>
            <w:hideMark/>
          </w:tcPr>
          <w:p w14:paraId="2D2A7047" w14:textId="6FB3A70E"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02231D4" w14:textId="1A24F95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4ADE6A48" w14:textId="652DBDEC"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1A024F2" w14:textId="5C62D7A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07B63B1F" w14:textId="015BE8B5" w:rsidR="00FD116A" w:rsidRPr="00FD116A" w:rsidRDefault="00FD116A" w:rsidP="00FD116A">
            <w:pPr>
              <w:jc w:val="center"/>
              <w:rPr>
                <w:rFonts w:eastAsia="Times New Roman" w:cstheme="minorHAnsi"/>
                <w:b/>
                <w:bCs/>
                <w:color w:val="ED7D31"/>
                <w:sz w:val="20"/>
                <w:szCs w:val="20"/>
              </w:rPr>
            </w:pPr>
            <w:r w:rsidRPr="00A649E7">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7506DA9E" w14:textId="6325B111" w:rsidR="00FD116A" w:rsidRPr="00FD116A" w:rsidRDefault="00FD116A" w:rsidP="00FD116A">
            <w:pPr>
              <w:jc w:val="center"/>
              <w:rPr>
                <w:rFonts w:eastAsia="Times New Roman" w:cstheme="minorHAnsi"/>
                <w:b/>
                <w:bCs/>
                <w:color w:val="ED7D31"/>
                <w:sz w:val="20"/>
                <w:szCs w:val="20"/>
              </w:rPr>
            </w:pPr>
            <w:r w:rsidRPr="006A5D62">
              <w:rPr>
                <w:rFonts w:cstheme="minorHAnsi"/>
                <w:b/>
                <w:bCs/>
                <w:color w:val="70AD47" w:themeColor="accent6"/>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2FDCEBE" w14:textId="742B30D4"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7467D22"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563B3FEA" w14:textId="43D5A6CE" w:rsidR="00FD116A" w:rsidRPr="00FD116A" w:rsidRDefault="00FD116A" w:rsidP="00FD116A">
            <w:pPr>
              <w:jc w:val="center"/>
              <w:rPr>
                <w:rFonts w:eastAsia="Times New Roman" w:cstheme="minorHAnsi"/>
                <w:sz w:val="20"/>
                <w:szCs w:val="20"/>
              </w:rPr>
            </w:pPr>
            <w:r w:rsidRPr="00FD116A">
              <w:rPr>
                <w:rFonts w:cstheme="minorHAnsi"/>
                <w:sz w:val="20"/>
                <w:szCs w:val="20"/>
              </w:rPr>
              <w:t>T/F</w:t>
            </w:r>
          </w:p>
        </w:tc>
      </w:tr>
      <w:tr w:rsidR="00FD116A" w:rsidRPr="003845FA" w14:paraId="32756D1B"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0F32C326"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297541C0"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107</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12683E64"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Maria </w:t>
            </w:r>
            <w:proofErr w:type="spellStart"/>
            <w:r w:rsidRPr="00FD116A">
              <w:rPr>
                <w:rFonts w:eastAsia="Times New Roman" w:cstheme="minorHAnsi"/>
                <w:color w:val="000000"/>
                <w:sz w:val="20"/>
                <w:szCs w:val="20"/>
              </w:rPr>
              <w:t>Fareri</w:t>
            </w:r>
            <w:proofErr w:type="spellEnd"/>
            <w:r w:rsidRPr="00FD116A">
              <w:rPr>
                <w:rFonts w:eastAsia="Times New Roman" w:cstheme="minorHAnsi"/>
                <w:color w:val="000000"/>
                <w:sz w:val="20"/>
                <w:szCs w:val="20"/>
              </w:rPr>
              <w:t xml:space="preserve"> Children's</w:t>
            </w:r>
          </w:p>
        </w:tc>
        <w:tc>
          <w:tcPr>
            <w:tcW w:w="327" w:type="pct"/>
            <w:tcBorders>
              <w:top w:val="single" w:sz="4" w:space="0" w:color="9BC2E6"/>
              <w:left w:val="nil"/>
              <w:bottom w:val="single" w:sz="4" w:space="0" w:color="9BC2E6"/>
              <w:right w:val="nil"/>
            </w:tcBorders>
            <w:shd w:val="clear" w:color="DDEBF7" w:fill="DDEBF7"/>
            <w:noWrap/>
            <w:vAlign w:val="center"/>
            <w:hideMark/>
          </w:tcPr>
          <w:p w14:paraId="442E3B6C" w14:textId="0770FCC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CAA87CF" w14:textId="1A03A6AA"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DDEBF7" w:fill="DDEBF7"/>
            <w:noWrap/>
            <w:vAlign w:val="center"/>
            <w:hideMark/>
          </w:tcPr>
          <w:p w14:paraId="7528E76A" w14:textId="1EF8B15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D42B7D5" w14:textId="3D84DA8A"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439336A1" w14:textId="765851E5"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DDEBF7" w:fill="DDEBF7"/>
            <w:noWrap/>
            <w:vAlign w:val="center"/>
            <w:hideMark/>
          </w:tcPr>
          <w:p w14:paraId="01A38693" w14:textId="10C18BA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796E5ED6" w14:textId="4675B6A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CF6A0BA" w14:textId="7B824793" w:rsidR="00FD116A" w:rsidRPr="00FD116A" w:rsidRDefault="00FD116A" w:rsidP="00FD116A">
            <w:pPr>
              <w:jc w:val="center"/>
              <w:rPr>
                <w:rFonts w:eastAsia="Times New Roman" w:cstheme="minorHAnsi"/>
                <w:sz w:val="20"/>
                <w:szCs w:val="20"/>
              </w:rPr>
            </w:pPr>
            <w:r w:rsidRPr="00FD116A">
              <w:rPr>
                <w:rFonts w:cstheme="minorHAnsi"/>
                <w:sz w:val="20"/>
                <w:szCs w:val="20"/>
              </w:rPr>
              <w:t>11/19/2021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3C80C0E9" w14:textId="4EEDF4CC"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6D3C8D83"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5DE78311"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159C1059"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108</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1F2BF2C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Massachusetts General Hospital</w:t>
            </w:r>
          </w:p>
        </w:tc>
        <w:tc>
          <w:tcPr>
            <w:tcW w:w="327" w:type="pct"/>
            <w:tcBorders>
              <w:top w:val="single" w:sz="4" w:space="0" w:color="9BC2E6"/>
              <w:left w:val="nil"/>
              <w:bottom w:val="single" w:sz="4" w:space="0" w:color="9BC2E6"/>
              <w:right w:val="nil"/>
            </w:tcBorders>
            <w:shd w:val="clear" w:color="auto" w:fill="auto"/>
            <w:noWrap/>
            <w:vAlign w:val="center"/>
            <w:hideMark/>
          </w:tcPr>
          <w:p w14:paraId="740CE0CD" w14:textId="383B015C" w:rsidR="00FD116A" w:rsidRPr="00FD116A" w:rsidRDefault="00FD116A" w:rsidP="00FD116A">
            <w:pPr>
              <w:jc w:val="center"/>
              <w:rPr>
                <w:rFonts w:eastAsia="Times New Roman" w:cstheme="minorHAnsi"/>
                <w:b/>
                <w:bCs/>
                <w:color w:val="ED7D31"/>
                <w:sz w:val="20"/>
                <w:szCs w:val="20"/>
              </w:rPr>
            </w:pPr>
            <w:r w:rsidRPr="006E3391">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D1920FE" w14:textId="5AD3755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38138851" w14:textId="209D2D2B"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60614F4F" w14:textId="04BC2D60"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102C7945" w14:textId="2EF47AF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1535114E" w14:textId="520EB03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FE58A85" w14:textId="21E4239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912115F" w14:textId="4C62819F" w:rsidR="00FD116A" w:rsidRPr="00FD116A" w:rsidRDefault="00FD116A" w:rsidP="00FD116A">
            <w:pPr>
              <w:jc w:val="center"/>
              <w:rPr>
                <w:rFonts w:eastAsia="Times New Roman" w:cstheme="minorHAnsi"/>
                <w:sz w:val="20"/>
                <w:szCs w:val="20"/>
              </w:rPr>
            </w:pPr>
            <w:r w:rsidRPr="00FD116A">
              <w:rPr>
                <w:rFonts w:cstheme="minorHAnsi"/>
                <w:sz w:val="20"/>
                <w:szCs w:val="20"/>
              </w:rPr>
              <w:t>7/8/2021</w:t>
            </w: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25313EA2" w14:textId="1D0E37BF"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79BE5B91"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470DD16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78281FBB"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113</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365640AC"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University of Maryland</w:t>
            </w:r>
          </w:p>
        </w:tc>
        <w:tc>
          <w:tcPr>
            <w:tcW w:w="327" w:type="pct"/>
            <w:tcBorders>
              <w:top w:val="single" w:sz="4" w:space="0" w:color="9BC2E6"/>
              <w:left w:val="nil"/>
              <w:bottom w:val="single" w:sz="4" w:space="0" w:color="9BC2E6"/>
              <w:right w:val="nil"/>
            </w:tcBorders>
            <w:shd w:val="clear" w:color="DDEBF7" w:fill="DDEBF7"/>
            <w:noWrap/>
            <w:vAlign w:val="center"/>
            <w:hideMark/>
          </w:tcPr>
          <w:p w14:paraId="25FBC427" w14:textId="63D7F76B"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6A0D273" w14:textId="5FAD834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22B66E28" w14:textId="0A8CAE21"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BACA8FB" w14:textId="08BED593"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39DB84B8" w14:textId="4B41CF9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357F5106" w14:textId="7F11DCC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70542646" w14:textId="6F8AC604"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8225CA5" w14:textId="5BDB5A8E" w:rsidR="00FD116A" w:rsidRPr="00FD116A" w:rsidRDefault="00FD116A" w:rsidP="00FD116A">
            <w:pPr>
              <w:jc w:val="center"/>
              <w:rPr>
                <w:rFonts w:eastAsia="Times New Roman" w:cstheme="minorHAnsi"/>
                <w:sz w:val="20"/>
                <w:szCs w:val="20"/>
              </w:rPr>
            </w:pPr>
            <w:r w:rsidRPr="00FD116A">
              <w:rPr>
                <w:rFonts w:cstheme="minorHAnsi"/>
                <w:sz w:val="20"/>
                <w:szCs w:val="20"/>
              </w:rPr>
              <w:t>8/23/2021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7948D272" w14:textId="74D0158E"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2EA2BE21"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6CBC922"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22EFCFC8"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114</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6502E87F"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Vanderbilt</w:t>
            </w:r>
          </w:p>
        </w:tc>
        <w:tc>
          <w:tcPr>
            <w:tcW w:w="327" w:type="pct"/>
            <w:tcBorders>
              <w:top w:val="single" w:sz="4" w:space="0" w:color="9BC2E6"/>
              <w:left w:val="nil"/>
              <w:bottom w:val="single" w:sz="4" w:space="0" w:color="9BC2E6"/>
              <w:right w:val="nil"/>
            </w:tcBorders>
            <w:shd w:val="clear" w:color="auto" w:fill="auto"/>
            <w:noWrap/>
            <w:vAlign w:val="center"/>
            <w:hideMark/>
          </w:tcPr>
          <w:p w14:paraId="3B9E3CDC" w14:textId="34241E79"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40918CE7" w14:textId="077E6B55"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auto" w:fill="auto"/>
            <w:noWrap/>
            <w:vAlign w:val="center"/>
            <w:hideMark/>
          </w:tcPr>
          <w:p w14:paraId="2AD7509D" w14:textId="481EF1E0"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13C5095" w14:textId="2517D2A6"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21EC2ACA" w14:textId="70106B70"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auto" w:fill="auto"/>
            <w:noWrap/>
            <w:vAlign w:val="center"/>
            <w:hideMark/>
          </w:tcPr>
          <w:p w14:paraId="7C3245DF" w14:textId="4E54ED0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FAF6896" w14:textId="027AEC3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94D2F93"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6126F570" w14:textId="0E526769" w:rsidR="00FD116A" w:rsidRPr="00FD116A" w:rsidRDefault="00FD116A" w:rsidP="00FD116A">
            <w:pPr>
              <w:jc w:val="center"/>
              <w:rPr>
                <w:rFonts w:eastAsia="Times New Roman" w:cstheme="minorHAnsi"/>
                <w:sz w:val="20"/>
                <w:szCs w:val="20"/>
              </w:rPr>
            </w:pPr>
            <w:r w:rsidRPr="00FD116A">
              <w:rPr>
                <w:rFonts w:cstheme="minorHAnsi"/>
                <w:sz w:val="20"/>
                <w:szCs w:val="20"/>
              </w:rPr>
              <w:t>T/F</w:t>
            </w:r>
          </w:p>
        </w:tc>
      </w:tr>
      <w:tr w:rsidR="00FD116A" w:rsidRPr="003845FA" w14:paraId="7F1D099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464B5CE" w14:textId="77777777" w:rsidR="00FD116A" w:rsidRPr="00FD116A" w:rsidRDefault="00FD116A" w:rsidP="00FD116A">
            <w:pPr>
              <w:rPr>
                <w:rFonts w:eastAsia="Times New Roman" w:cstheme="minorHAnsi"/>
                <w:b/>
                <w:bCs/>
                <w:color w:val="1F4E78"/>
                <w:sz w:val="20"/>
                <w:szCs w:val="20"/>
              </w:rPr>
            </w:pPr>
            <w:r w:rsidRPr="00FD116A">
              <w:rPr>
                <w:rFonts w:eastAsia="Times New Roman" w:cstheme="minorHAnsi"/>
                <w:b/>
                <w:bCs/>
                <w:color w:val="1F4E78"/>
                <w:sz w:val="20"/>
                <w:szCs w:val="20"/>
              </w:rPr>
              <w:t>Wave 2</w:t>
            </w:r>
          </w:p>
        </w:tc>
        <w:tc>
          <w:tcPr>
            <w:tcW w:w="212" w:type="pct"/>
            <w:tcBorders>
              <w:top w:val="single" w:sz="4" w:space="0" w:color="9BC2E6"/>
              <w:left w:val="nil"/>
              <w:bottom w:val="single" w:sz="4" w:space="0" w:color="9BC2E6"/>
              <w:right w:val="nil"/>
            </w:tcBorders>
            <w:shd w:val="clear" w:color="DDEBF7" w:fill="DDEBF7"/>
            <w:noWrap/>
            <w:vAlign w:val="bottom"/>
            <w:hideMark/>
          </w:tcPr>
          <w:p w14:paraId="169F740F"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101</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7E341D37"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Arkansas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3051C8E8" w14:textId="77C8F9DC"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C9544EC" w14:textId="7EE51102" w:rsidR="00FD116A" w:rsidRPr="00FD116A" w:rsidRDefault="00FD116A" w:rsidP="00FD116A">
            <w:pPr>
              <w:jc w:val="center"/>
              <w:rPr>
                <w:rFonts w:eastAsia="Times New Roman" w:cstheme="minorHAnsi"/>
                <w:b/>
                <w:bCs/>
                <w:color w:val="70AD47"/>
                <w:sz w:val="20"/>
                <w:szCs w:val="20"/>
              </w:rPr>
            </w:pPr>
            <w:r w:rsidRPr="00AD4A66">
              <w:rPr>
                <w:rFonts w:cstheme="minorHAnsi"/>
                <w:b/>
                <w:bCs/>
                <w:color w:val="ED7D31" w:themeColor="accent2"/>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581E701" w14:textId="586F1D4A" w:rsidR="00FD116A" w:rsidRPr="00FD116A" w:rsidRDefault="00FD116A" w:rsidP="00FD116A">
            <w:pPr>
              <w:jc w:val="center"/>
              <w:rPr>
                <w:rFonts w:eastAsia="Times New Roman" w:cstheme="minorHAnsi"/>
                <w:b/>
                <w:bCs/>
                <w:color w:val="70AD47"/>
                <w:sz w:val="20"/>
                <w:szCs w:val="20"/>
              </w:rPr>
            </w:pPr>
            <w:r w:rsidRPr="007E2979">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387DFF7" w14:textId="1EBC365E"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7EA7CEF5" w14:textId="5042B54D" w:rsidR="00FD116A" w:rsidRPr="00FD116A" w:rsidRDefault="00FD116A" w:rsidP="00FD116A">
            <w:pPr>
              <w:jc w:val="center"/>
              <w:rPr>
                <w:rFonts w:eastAsia="Times New Roman" w:cstheme="minorHAnsi"/>
                <w:b/>
                <w:bCs/>
                <w:color w:val="70AD47"/>
                <w:sz w:val="20"/>
                <w:szCs w:val="20"/>
              </w:rPr>
            </w:pPr>
            <w:r w:rsidRPr="00A649E7">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06BB911B" w14:textId="61AF663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4BA7546" w14:textId="05B114E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769E1A11" w14:textId="092DD8D3" w:rsidR="00FD116A" w:rsidRPr="00FD116A" w:rsidRDefault="00FD116A" w:rsidP="00FD116A">
            <w:pPr>
              <w:jc w:val="center"/>
              <w:rPr>
                <w:rFonts w:eastAsia="Times New Roman" w:cstheme="minorHAnsi"/>
                <w:sz w:val="20"/>
                <w:szCs w:val="20"/>
              </w:rPr>
            </w:pPr>
            <w:r w:rsidRPr="00FD116A">
              <w:rPr>
                <w:rFonts w:cstheme="minorHAnsi"/>
                <w:sz w:val="20"/>
                <w:szCs w:val="20"/>
              </w:rPr>
              <w:t>11/12/2021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A5AF95C" w14:textId="1AF5D455"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4E718826"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8052D5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19A9FE10"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103</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298464E9"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Children's Hospital of Phil. </w:t>
            </w:r>
          </w:p>
        </w:tc>
        <w:tc>
          <w:tcPr>
            <w:tcW w:w="327" w:type="pct"/>
            <w:tcBorders>
              <w:top w:val="single" w:sz="4" w:space="0" w:color="9BC2E6"/>
              <w:left w:val="nil"/>
              <w:bottom w:val="single" w:sz="4" w:space="0" w:color="9BC2E6"/>
              <w:right w:val="nil"/>
            </w:tcBorders>
            <w:shd w:val="clear" w:color="auto" w:fill="auto"/>
            <w:noWrap/>
            <w:vAlign w:val="center"/>
            <w:hideMark/>
          </w:tcPr>
          <w:p w14:paraId="572001DB" w14:textId="2025009E"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01F405C7" w14:textId="6DA0ACCD" w:rsidR="00FD116A" w:rsidRPr="00FD116A" w:rsidRDefault="00FD116A" w:rsidP="00FD116A">
            <w:pPr>
              <w:jc w:val="center"/>
              <w:rPr>
                <w:rFonts w:eastAsia="Times New Roman" w:cstheme="minorHAnsi"/>
                <w:b/>
                <w:bCs/>
                <w:color w:val="FF0000"/>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auto" w:fill="auto"/>
            <w:noWrap/>
            <w:vAlign w:val="center"/>
            <w:hideMark/>
          </w:tcPr>
          <w:p w14:paraId="098E6742" w14:textId="7AAD02EC"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71BF8CA" w14:textId="3406822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4724357D" w14:textId="023F45ED" w:rsidR="00FD116A" w:rsidRPr="00FD116A" w:rsidRDefault="00FD116A" w:rsidP="00FD116A">
            <w:pPr>
              <w:jc w:val="center"/>
              <w:rPr>
                <w:rFonts w:eastAsia="Times New Roman" w:cstheme="minorHAnsi"/>
                <w:b/>
                <w:bCs/>
                <w:color w:val="FF0000"/>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auto" w:fill="auto"/>
            <w:noWrap/>
            <w:vAlign w:val="center"/>
            <w:hideMark/>
          </w:tcPr>
          <w:p w14:paraId="5324DE57" w14:textId="1AF8A3DA"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87298F4" w14:textId="12EDC49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83940C0"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0775D4CE" w14:textId="10DB3D93"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6206A2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7481052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14B0745B"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104</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06C74D7"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Cincinnati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6BCB3545" w14:textId="62C25833"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DC777BF" w14:textId="2A06635D"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849D8F1" w14:textId="0082EF4B"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4146772" w14:textId="62178940"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7DD16EB4" w14:textId="64F886DE" w:rsidR="00FD116A" w:rsidRPr="00FD116A" w:rsidRDefault="00FD116A" w:rsidP="00FD116A">
            <w:pPr>
              <w:jc w:val="center"/>
              <w:rPr>
                <w:rFonts w:eastAsia="Times New Roman" w:cstheme="minorHAnsi"/>
                <w:b/>
                <w:bCs/>
                <w:color w:val="FF0000"/>
                <w:sz w:val="20"/>
                <w:szCs w:val="20"/>
              </w:rPr>
            </w:pPr>
            <w:r w:rsidRPr="007E2979">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6690FDFA" w14:textId="11DC0CA2"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36C5322" w14:textId="6550CEA6"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3FB3A65"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7FBE8D8" w14:textId="3C0C63F6"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A1FFCA9"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24944EA7"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689A2E4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105</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7DEDB91F"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National Jewish Health</w:t>
            </w:r>
          </w:p>
        </w:tc>
        <w:tc>
          <w:tcPr>
            <w:tcW w:w="327" w:type="pct"/>
            <w:tcBorders>
              <w:top w:val="single" w:sz="4" w:space="0" w:color="9BC2E6"/>
              <w:left w:val="nil"/>
              <w:bottom w:val="single" w:sz="4" w:space="0" w:color="9BC2E6"/>
              <w:right w:val="nil"/>
            </w:tcBorders>
            <w:shd w:val="clear" w:color="auto" w:fill="auto"/>
            <w:noWrap/>
            <w:vAlign w:val="center"/>
            <w:hideMark/>
          </w:tcPr>
          <w:p w14:paraId="23E3D2F9" w14:textId="7A6E9024" w:rsidR="00FD116A" w:rsidRPr="00FD116A" w:rsidRDefault="00FD116A" w:rsidP="00FD116A">
            <w:pPr>
              <w:jc w:val="center"/>
              <w:rPr>
                <w:rFonts w:eastAsia="Times New Roman" w:cstheme="minorHAnsi"/>
                <w:b/>
                <w:bCs/>
                <w:color w:val="ED7D31"/>
                <w:sz w:val="20"/>
                <w:szCs w:val="20"/>
              </w:rPr>
            </w:pPr>
            <w:r w:rsidRPr="00183B8B">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762165E8" w14:textId="5C7621D1"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7A4F721C" w14:textId="782A680F"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4D98DB0" w14:textId="733FE1D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391D79F8" w14:textId="522A0656"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3ADD018D" w14:textId="485A5C82"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B914BA0" w14:textId="6C1F314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7B3DD795"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0E847242" w14:textId="016A639C"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027B16E"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082C9918"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31F9DBF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109</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977D5E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Nationwide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655552C9" w14:textId="6A1F7802"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555C363" w14:textId="7EB9EEB5" w:rsidR="00FD116A" w:rsidRPr="00FD116A" w:rsidRDefault="00FD116A" w:rsidP="00FD116A">
            <w:pPr>
              <w:jc w:val="center"/>
              <w:rPr>
                <w:rFonts w:eastAsia="Times New Roman" w:cstheme="minorHAnsi"/>
                <w:b/>
                <w:bCs/>
                <w:color w:val="70AD47"/>
                <w:sz w:val="20"/>
                <w:szCs w:val="20"/>
              </w:rPr>
            </w:pPr>
            <w:r w:rsidRPr="00AD4A66">
              <w:rPr>
                <w:rFonts w:cstheme="minorHAnsi"/>
                <w:b/>
                <w:bCs/>
                <w:color w:val="ED7D31" w:themeColor="accent2"/>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63562B1" w14:textId="42F4167B"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917DCD8" w14:textId="47E68D50"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43801B51" w14:textId="7E7BD514" w:rsidR="00FD116A" w:rsidRPr="00FD116A" w:rsidRDefault="00FD116A" w:rsidP="00FD116A">
            <w:pPr>
              <w:jc w:val="center"/>
              <w:rPr>
                <w:rFonts w:eastAsia="Times New Roman" w:cstheme="minorHAnsi"/>
                <w:b/>
                <w:bCs/>
                <w:color w:val="FF0000"/>
                <w:sz w:val="20"/>
                <w:szCs w:val="20"/>
              </w:rPr>
            </w:pPr>
            <w:r w:rsidRPr="007A610F">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24A4CBE4" w14:textId="7849160F" w:rsidR="00FD116A" w:rsidRPr="00FD116A" w:rsidRDefault="00FD116A" w:rsidP="00FD116A">
            <w:pPr>
              <w:jc w:val="center"/>
              <w:rPr>
                <w:rFonts w:eastAsia="Times New Roman" w:cstheme="minorHAnsi"/>
                <w:b/>
                <w:bCs/>
                <w:color w:val="ED7D31"/>
                <w:sz w:val="20"/>
                <w:szCs w:val="20"/>
              </w:rPr>
            </w:pPr>
            <w:r w:rsidRPr="007A610F">
              <w:rPr>
                <w:rFonts w:cstheme="minorHAnsi"/>
                <w:b/>
                <w:bCs/>
                <w:color w:val="70AD47" w:themeColor="accent6"/>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12EBF05" w14:textId="02B88C4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888C7EA" w14:textId="3286E149" w:rsidR="00FD116A" w:rsidRPr="00FD116A" w:rsidRDefault="00E76B6D" w:rsidP="00FD116A">
            <w:pPr>
              <w:jc w:val="center"/>
              <w:rPr>
                <w:rFonts w:eastAsia="Times New Roman" w:cstheme="minorHAnsi"/>
                <w:sz w:val="20"/>
                <w:szCs w:val="20"/>
              </w:rPr>
            </w:pPr>
            <w:r>
              <w:rPr>
                <w:rFonts w:eastAsia="Times New Roman" w:cstheme="minorHAnsi"/>
                <w:sz w:val="20"/>
                <w:szCs w:val="20"/>
              </w:rPr>
              <w:t>3/7/2022</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426A395E" w14:textId="5388A7B9"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27F008A6"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0DCE7A1E"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452F8A5F"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110</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4BDC2C91"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Peyton Manning Children's Hospital </w:t>
            </w:r>
          </w:p>
        </w:tc>
        <w:tc>
          <w:tcPr>
            <w:tcW w:w="327" w:type="pct"/>
            <w:tcBorders>
              <w:top w:val="single" w:sz="4" w:space="0" w:color="9BC2E6"/>
              <w:left w:val="nil"/>
              <w:bottom w:val="single" w:sz="4" w:space="0" w:color="9BC2E6"/>
              <w:right w:val="nil"/>
            </w:tcBorders>
            <w:shd w:val="clear" w:color="auto" w:fill="auto"/>
            <w:noWrap/>
            <w:vAlign w:val="center"/>
            <w:hideMark/>
          </w:tcPr>
          <w:p w14:paraId="58A6A2B9" w14:textId="469A00B9" w:rsidR="00FD116A" w:rsidRPr="00FD116A" w:rsidRDefault="00FD116A" w:rsidP="00FD116A">
            <w:pPr>
              <w:jc w:val="center"/>
              <w:rPr>
                <w:rFonts w:eastAsia="Times New Roman" w:cstheme="minorHAnsi"/>
                <w:b/>
                <w:bCs/>
                <w:color w:val="ED7D31"/>
                <w:sz w:val="20"/>
                <w:szCs w:val="20"/>
              </w:rPr>
            </w:pPr>
            <w:r w:rsidRPr="00183B8B">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0BBD6A34" w14:textId="1F430823"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7C9FFBF1" w14:textId="1E4FF5F8"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0914F74" w14:textId="0784A15D"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01A1D535" w14:textId="590C7AFA" w:rsidR="00FD116A" w:rsidRPr="00FD116A" w:rsidRDefault="00FD116A" w:rsidP="00FD116A">
            <w:pPr>
              <w:jc w:val="center"/>
              <w:rPr>
                <w:rFonts w:eastAsia="Times New Roman" w:cstheme="minorHAnsi"/>
                <w:b/>
                <w:bCs/>
                <w:color w:val="FF0000"/>
                <w:sz w:val="20"/>
                <w:szCs w:val="20"/>
              </w:rPr>
            </w:pPr>
            <w:r w:rsidRPr="007A610F">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387D1158" w14:textId="1BE8B68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310F3490" w14:textId="666A1E4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1B25CBE6"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140BE8D6" w14:textId="127EB529"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1F6CA27E"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E8896E8"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19120A84"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111</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642A215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 of California, San Diego</w:t>
            </w:r>
          </w:p>
        </w:tc>
        <w:tc>
          <w:tcPr>
            <w:tcW w:w="327" w:type="pct"/>
            <w:tcBorders>
              <w:top w:val="single" w:sz="4" w:space="0" w:color="9BC2E6"/>
              <w:left w:val="nil"/>
              <w:bottom w:val="single" w:sz="4" w:space="0" w:color="9BC2E6"/>
              <w:right w:val="nil"/>
            </w:tcBorders>
            <w:shd w:val="clear" w:color="DDEBF7" w:fill="DDEBF7"/>
            <w:noWrap/>
            <w:vAlign w:val="center"/>
            <w:hideMark/>
          </w:tcPr>
          <w:p w14:paraId="3F4D4FE8" w14:textId="1BBFE74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3FF608F" w14:textId="4D484132"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4728094B" w14:textId="792DD092" w:rsidR="00FD116A" w:rsidRPr="00FD116A" w:rsidRDefault="00FD116A" w:rsidP="00FD116A">
            <w:pPr>
              <w:jc w:val="center"/>
              <w:rPr>
                <w:rFonts w:eastAsia="Times New Roman" w:cstheme="minorHAnsi"/>
                <w:b/>
                <w:bCs/>
                <w:color w:val="FF0000"/>
                <w:sz w:val="20"/>
                <w:szCs w:val="20"/>
              </w:rPr>
            </w:pPr>
            <w:r w:rsidRPr="00FD116A">
              <w:rPr>
                <w:rFonts w:cstheme="minorHAnsi"/>
                <w:b/>
                <w:bCs/>
                <w:color w:val="ED7D31"/>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5F956B0" w14:textId="4909C7C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297F92FA" w14:textId="6CF43BB8"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1E365006" w14:textId="5A54CD21"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24A8A96F" w14:textId="10EF7C7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5078C1C" w14:textId="3EE3C4F5" w:rsidR="00FD116A" w:rsidRPr="00FD116A" w:rsidRDefault="00FD116A" w:rsidP="00FD116A">
            <w:pPr>
              <w:jc w:val="center"/>
              <w:rPr>
                <w:rFonts w:eastAsia="Times New Roman" w:cstheme="minorHAnsi"/>
                <w:sz w:val="20"/>
                <w:szCs w:val="20"/>
              </w:rPr>
            </w:pPr>
            <w:r w:rsidRPr="00FD116A">
              <w:rPr>
                <w:rFonts w:cstheme="minorHAnsi"/>
                <w:sz w:val="20"/>
                <w:szCs w:val="20"/>
              </w:rPr>
              <w:t>11/12/2021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7D96DB6B" w14:textId="5CC6D927"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45EC397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25A270C0"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63CC3955"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112</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2CC06BF0"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 of Kentucky Children's Hospital</w:t>
            </w:r>
          </w:p>
        </w:tc>
        <w:tc>
          <w:tcPr>
            <w:tcW w:w="327" w:type="pct"/>
            <w:tcBorders>
              <w:top w:val="single" w:sz="4" w:space="0" w:color="9BC2E6"/>
              <w:left w:val="nil"/>
              <w:bottom w:val="single" w:sz="4" w:space="0" w:color="9BC2E6"/>
              <w:right w:val="nil"/>
            </w:tcBorders>
            <w:shd w:val="clear" w:color="auto" w:fill="auto"/>
            <w:noWrap/>
            <w:vAlign w:val="center"/>
            <w:hideMark/>
          </w:tcPr>
          <w:p w14:paraId="6CF9ABE7" w14:textId="1D00C10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4144B554" w14:textId="70D71969"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03ED2D76" w14:textId="4337D2C5"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CF5C875" w14:textId="6E30EFAF"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3C17FA02" w14:textId="3EDEF590"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7EDEFFD5" w14:textId="556DA1A0"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C0977CD" w14:textId="109E47DD"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6E29A1F8"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4E3798C2" w14:textId="4509445B"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bl>
    <w:p w14:paraId="71FC286E" w14:textId="0EBE932D" w:rsidR="00394755" w:rsidRPr="00394755" w:rsidRDefault="00394755" w:rsidP="00394755"/>
    <w:sectPr w:rsidR="00394755" w:rsidRPr="00394755" w:rsidSect="00485CFC">
      <w:footerReference w:type="default" r:id="rId12"/>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7"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037D96">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11177412"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B766" w14:textId="15413BAF" w:rsidR="00DD3F30" w:rsidRDefault="00DD3F30" w:rsidP="00E10394">
    <w:pPr>
      <w:pStyle w:val="Footer"/>
      <w:ind w:left="2160"/>
      <w:jc w:val="center"/>
    </w:pPr>
    <w:r>
      <w:rPr>
        <w:noProof/>
      </w:rPr>
      <w:drawing>
        <wp:inline distT="0" distB="0" distL="0" distR="0" wp14:anchorId="09274BF2" wp14:editId="6BDD7C12">
          <wp:extent cx="2201910" cy="47625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608" cy="486999"/>
                  </a:xfrm>
                  <a:prstGeom prst="rect">
                    <a:avLst/>
                  </a:prstGeom>
                  <a:noFill/>
                  <a:ln>
                    <a:noFill/>
                  </a:ln>
                </pic:spPr>
              </pic:pic>
            </a:graphicData>
          </a:graphic>
        </wp:inline>
      </w:drawing>
    </w:r>
    <w:r w:rsidR="00037D96">
      <w:rPr>
        <w:noProof/>
      </w:rPr>
      <w:object w:dxaOrig="1440" w:dyaOrig="1440" w14:anchorId="0D296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2.5pt;margin-top:-13.9pt;width:179.95pt;height:45.8pt;z-index:-25165312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2" o:title=""/>
          <w10:wrap type="tight"/>
        </v:shape>
        <o:OLEObject Type="Embed" ProgID="MSPhotoEd.3" ShapeID="_x0000_s1026" DrawAspect="Content" ObjectID="_1711177413" r:id="rId3"/>
      </w:object>
    </w: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1" locked="0" layoutInCell="1" allowOverlap="1" wp14:anchorId="44B8773B" wp14:editId="2584C210">
              <wp:simplePos x="0" y="0"/>
              <wp:positionH relativeFrom="column">
                <wp:posOffset>7991475</wp:posOffset>
              </wp:positionH>
              <wp:positionV relativeFrom="paragraph">
                <wp:posOffset>-4445</wp:posOffset>
              </wp:positionV>
              <wp:extent cx="1420495" cy="600075"/>
              <wp:effectExtent l="0" t="0" r="8255" b="9525"/>
              <wp:wrapTight wrapText="bothSides">
                <wp:wrapPolygon edited="0">
                  <wp:start x="0" y="0"/>
                  <wp:lineTo x="0" y="21257"/>
                  <wp:lineTo x="21436" y="21257"/>
                  <wp:lineTo x="21436"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2084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36043049"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9BD259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8773B" id="_x0000_t202" coordsize="21600,21600" o:spt="202" path="m,l,21600r21600,l21600,xe">
              <v:stroke joinstyle="miter"/>
              <v:path gradientshapeok="t" o:connecttype="rect"/>
            </v:shapetype>
            <v:shape id="_x0000_s1028" type="#_x0000_t202" style="position:absolute;left:0;text-align:left;margin-left:629.25pt;margin-top:-.35pt;width:111.8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" stroked="f">
              <v:textbox>
                <w:txbxContent>
                  <w:p w14:paraId="3102084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36043049"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9BD259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037D96">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11177414"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9"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A365A80"/>
    <w:multiLevelType w:val="hybridMultilevel"/>
    <w:tmpl w:val="6912536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2E53FD"/>
    <w:multiLevelType w:val="hybridMultilevel"/>
    <w:tmpl w:val="8C3C56BC"/>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6FF6152"/>
    <w:multiLevelType w:val="hybridMultilevel"/>
    <w:tmpl w:val="9152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2"/>
  </w:num>
  <w:num w:numId="5">
    <w:abstractNumId w:val="10"/>
  </w:num>
  <w:num w:numId="6">
    <w:abstractNumId w:val="5"/>
  </w:num>
  <w:num w:numId="7">
    <w:abstractNumId w:val="7"/>
  </w:num>
  <w:num w:numId="8">
    <w:abstractNumId w:val="8"/>
  </w:num>
  <w:num w:numId="9">
    <w:abstractNumId w:val="0"/>
  </w:num>
  <w:num w:numId="10">
    <w:abstractNumId w:val="3"/>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11106"/>
    <w:rsid w:val="00016631"/>
    <w:rsid w:val="0002022F"/>
    <w:rsid w:val="0003396F"/>
    <w:rsid w:val="00035177"/>
    <w:rsid w:val="0003765F"/>
    <w:rsid w:val="00037D96"/>
    <w:rsid w:val="000402FE"/>
    <w:rsid w:val="00046F4E"/>
    <w:rsid w:val="00054BF1"/>
    <w:rsid w:val="00061086"/>
    <w:rsid w:val="00061CEF"/>
    <w:rsid w:val="000658F9"/>
    <w:rsid w:val="000663DA"/>
    <w:rsid w:val="0008108D"/>
    <w:rsid w:val="00087BC3"/>
    <w:rsid w:val="000921D6"/>
    <w:rsid w:val="000A6CB5"/>
    <w:rsid w:val="000A6D7D"/>
    <w:rsid w:val="000B189A"/>
    <w:rsid w:val="000E38F3"/>
    <w:rsid w:val="000E402B"/>
    <w:rsid w:val="000F103D"/>
    <w:rsid w:val="000F4177"/>
    <w:rsid w:val="001100F8"/>
    <w:rsid w:val="00133B67"/>
    <w:rsid w:val="00136723"/>
    <w:rsid w:val="0016174C"/>
    <w:rsid w:val="00166871"/>
    <w:rsid w:val="00183B8B"/>
    <w:rsid w:val="00192703"/>
    <w:rsid w:val="001927F4"/>
    <w:rsid w:val="001A4ACE"/>
    <w:rsid w:val="001A65B9"/>
    <w:rsid w:val="001B379B"/>
    <w:rsid w:val="001B3E7C"/>
    <w:rsid w:val="001C1FA3"/>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565ED"/>
    <w:rsid w:val="003642CC"/>
    <w:rsid w:val="00366F35"/>
    <w:rsid w:val="00367BDD"/>
    <w:rsid w:val="003845FA"/>
    <w:rsid w:val="00386102"/>
    <w:rsid w:val="00394755"/>
    <w:rsid w:val="003A3D4E"/>
    <w:rsid w:val="003B61CB"/>
    <w:rsid w:val="003B64E6"/>
    <w:rsid w:val="003E4E5F"/>
    <w:rsid w:val="00407175"/>
    <w:rsid w:val="00407D25"/>
    <w:rsid w:val="004111B7"/>
    <w:rsid w:val="00424532"/>
    <w:rsid w:val="004249F2"/>
    <w:rsid w:val="004326FB"/>
    <w:rsid w:val="00432E95"/>
    <w:rsid w:val="00453D9C"/>
    <w:rsid w:val="00453E6E"/>
    <w:rsid w:val="00455DFF"/>
    <w:rsid w:val="00485CFC"/>
    <w:rsid w:val="004A32BA"/>
    <w:rsid w:val="004A3688"/>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A96"/>
    <w:rsid w:val="005408B3"/>
    <w:rsid w:val="00547B52"/>
    <w:rsid w:val="00553950"/>
    <w:rsid w:val="00554771"/>
    <w:rsid w:val="00554981"/>
    <w:rsid w:val="005568DA"/>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77DDD"/>
    <w:rsid w:val="0068381C"/>
    <w:rsid w:val="00685C8D"/>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447A"/>
    <w:rsid w:val="00715A7E"/>
    <w:rsid w:val="00723383"/>
    <w:rsid w:val="00732EE1"/>
    <w:rsid w:val="007340E1"/>
    <w:rsid w:val="00737B92"/>
    <w:rsid w:val="00741240"/>
    <w:rsid w:val="007448AA"/>
    <w:rsid w:val="007510AB"/>
    <w:rsid w:val="007615A7"/>
    <w:rsid w:val="00767053"/>
    <w:rsid w:val="007673E1"/>
    <w:rsid w:val="007758BA"/>
    <w:rsid w:val="007811CA"/>
    <w:rsid w:val="0078624F"/>
    <w:rsid w:val="00790BC4"/>
    <w:rsid w:val="00796CCF"/>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97F8D"/>
    <w:rsid w:val="00AA7ED8"/>
    <w:rsid w:val="00AB26ED"/>
    <w:rsid w:val="00AB31BC"/>
    <w:rsid w:val="00AD4A66"/>
    <w:rsid w:val="00AE4420"/>
    <w:rsid w:val="00AE6A46"/>
    <w:rsid w:val="00AE72A3"/>
    <w:rsid w:val="00AF1201"/>
    <w:rsid w:val="00AF7437"/>
    <w:rsid w:val="00B2742D"/>
    <w:rsid w:val="00B306C8"/>
    <w:rsid w:val="00B313BD"/>
    <w:rsid w:val="00B3593C"/>
    <w:rsid w:val="00B37921"/>
    <w:rsid w:val="00B566E7"/>
    <w:rsid w:val="00B716A2"/>
    <w:rsid w:val="00B82825"/>
    <w:rsid w:val="00B83C87"/>
    <w:rsid w:val="00BA1A42"/>
    <w:rsid w:val="00BA58B8"/>
    <w:rsid w:val="00BB5B5C"/>
    <w:rsid w:val="00BC706B"/>
    <w:rsid w:val="00BD5AF3"/>
    <w:rsid w:val="00BD6145"/>
    <w:rsid w:val="00BE01E9"/>
    <w:rsid w:val="00BE0F31"/>
    <w:rsid w:val="00BE5AB9"/>
    <w:rsid w:val="00C024C6"/>
    <w:rsid w:val="00C0434C"/>
    <w:rsid w:val="00C257D1"/>
    <w:rsid w:val="00C32DE4"/>
    <w:rsid w:val="00C44F1F"/>
    <w:rsid w:val="00C70455"/>
    <w:rsid w:val="00C75050"/>
    <w:rsid w:val="00C803FC"/>
    <w:rsid w:val="00C81FA8"/>
    <w:rsid w:val="00C8410A"/>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55A2B"/>
    <w:rsid w:val="00D81356"/>
    <w:rsid w:val="00D84C76"/>
    <w:rsid w:val="00D85469"/>
    <w:rsid w:val="00D859E5"/>
    <w:rsid w:val="00DB4100"/>
    <w:rsid w:val="00DB4246"/>
    <w:rsid w:val="00DC0B90"/>
    <w:rsid w:val="00DC2C55"/>
    <w:rsid w:val="00DD224C"/>
    <w:rsid w:val="00DD3F30"/>
    <w:rsid w:val="00DD4B7E"/>
    <w:rsid w:val="00DE3428"/>
    <w:rsid w:val="00DE415F"/>
    <w:rsid w:val="00DE4D08"/>
    <w:rsid w:val="00DE7658"/>
    <w:rsid w:val="00DF342C"/>
    <w:rsid w:val="00DF353E"/>
    <w:rsid w:val="00DF6E6D"/>
    <w:rsid w:val="00E01970"/>
    <w:rsid w:val="00E050AB"/>
    <w:rsid w:val="00E079D3"/>
    <w:rsid w:val="00E10394"/>
    <w:rsid w:val="00E114C6"/>
    <w:rsid w:val="00E17052"/>
    <w:rsid w:val="00E1765F"/>
    <w:rsid w:val="00E27116"/>
    <w:rsid w:val="00E3538D"/>
    <w:rsid w:val="00E64A44"/>
    <w:rsid w:val="00E65867"/>
    <w:rsid w:val="00E67CED"/>
    <w:rsid w:val="00E75365"/>
    <w:rsid w:val="00E76B6D"/>
    <w:rsid w:val="00E81B7B"/>
    <w:rsid w:val="00E8436A"/>
    <w:rsid w:val="00E86466"/>
    <w:rsid w:val="00E93614"/>
    <w:rsid w:val="00E960C0"/>
    <w:rsid w:val="00EA09E6"/>
    <w:rsid w:val="00EC20A2"/>
    <w:rsid w:val="00ED659A"/>
    <w:rsid w:val="00EF2D2B"/>
    <w:rsid w:val="00F02AB9"/>
    <w:rsid w:val="00F02EE4"/>
    <w:rsid w:val="00F0351E"/>
    <w:rsid w:val="00F038B6"/>
    <w:rsid w:val="00F11B1B"/>
    <w:rsid w:val="00F16E8E"/>
    <w:rsid w:val="00F22E95"/>
    <w:rsid w:val="00F30319"/>
    <w:rsid w:val="00F30B39"/>
    <w:rsid w:val="00F3217F"/>
    <w:rsid w:val="00F53B59"/>
    <w:rsid w:val="00F60D71"/>
    <w:rsid w:val="00F76867"/>
    <w:rsid w:val="00F76FDE"/>
    <w:rsid w:val="00F92858"/>
    <w:rsid w:val="00F94903"/>
    <w:rsid w:val="00F964B7"/>
    <w:rsid w:val="00F97EDB"/>
    <w:rsid w:val="00FB4B65"/>
    <w:rsid w:val="00FB6749"/>
    <w:rsid w:val="00FC5901"/>
    <w:rsid w:val="00FC5CC4"/>
    <w:rsid w:val="00FD116A"/>
    <w:rsid w:val="00FD55AC"/>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3.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5</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29</cp:revision>
  <dcterms:created xsi:type="dcterms:W3CDTF">2022-02-07T00:39:00Z</dcterms:created>
  <dcterms:modified xsi:type="dcterms:W3CDTF">2022-04-11T14:17:00Z</dcterms:modified>
</cp:coreProperties>
</file>