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54E85" w14:textId="04802FAA" w:rsidR="00737B92" w:rsidRPr="00FE48B7" w:rsidRDefault="00971AA4" w:rsidP="00D014D0">
      <w:pPr>
        <w:pStyle w:val="NoSpacing"/>
        <w:jc w:val="center"/>
        <w:rPr>
          <w:b/>
        </w:rPr>
      </w:pPr>
      <w:r>
        <w:rPr>
          <w:b/>
        </w:rPr>
        <w:t>March</w:t>
      </w:r>
      <w:r w:rsidR="00737B92" w:rsidRPr="00FE48B7">
        <w:rPr>
          <w:b/>
        </w:rPr>
        <w:t xml:space="preserve"> </w:t>
      </w:r>
      <w:r w:rsidR="00E65867">
        <w:rPr>
          <w:b/>
        </w:rPr>
        <w:t>3</w:t>
      </w:r>
      <w:r w:rsidR="00737B92" w:rsidRPr="00FE48B7">
        <w:rPr>
          <w:b/>
        </w:rPr>
        <w:t>, 202</w:t>
      </w:r>
      <w:r w:rsidR="00E65867">
        <w:rPr>
          <w:b/>
        </w:rPr>
        <w:t>2</w:t>
      </w:r>
    </w:p>
    <w:p w14:paraId="2D0225F3" w14:textId="10711D73" w:rsidR="00737B92" w:rsidRPr="00FE48B7" w:rsidRDefault="00737B92" w:rsidP="00737B92">
      <w:pPr>
        <w:pStyle w:val="NoSpacing"/>
        <w:jc w:val="center"/>
      </w:pPr>
      <w:r>
        <w:t>4</w:t>
      </w:r>
      <w:r w:rsidR="00F76867">
        <w:t>:00</w:t>
      </w:r>
      <w:r>
        <w:t>-5:00</w:t>
      </w:r>
      <w:r w:rsidRPr="00FE48B7">
        <w:t xml:space="preserve"> PM</w:t>
      </w:r>
      <w:r>
        <w:t xml:space="preserve"> EST</w:t>
      </w:r>
    </w:p>
    <w:p w14:paraId="4676A8C1" w14:textId="391E27FA" w:rsidR="00737B92" w:rsidRPr="0092122B" w:rsidRDefault="00737B92" w:rsidP="00737B92">
      <w:pPr>
        <w:pStyle w:val="NoSpacing"/>
        <w:jc w:val="center"/>
      </w:pPr>
      <w:r w:rsidRPr="0092122B">
        <w:t>RHO Implementation Monthly Investigator Call Minute</w:t>
      </w:r>
      <w:r w:rsidR="00D014D0" w:rsidRPr="0092122B">
        <w:t>s</w:t>
      </w:r>
    </w:p>
    <w:tbl>
      <w:tblPr>
        <w:tblpPr w:leftFromText="180" w:rightFromText="180" w:vertAnchor="page" w:horzAnchor="margin" w:tblpY="2716"/>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2"/>
        <w:gridCol w:w="534"/>
        <w:gridCol w:w="2249"/>
        <w:gridCol w:w="494"/>
        <w:gridCol w:w="2513"/>
        <w:gridCol w:w="460"/>
      </w:tblGrid>
      <w:tr w:rsidR="00913A12" w:rsidRPr="0092122B" w14:paraId="727A7557" w14:textId="77777777" w:rsidTr="00913A12">
        <w:trPr>
          <w:trHeight w:val="386"/>
        </w:trPr>
        <w:tc>
          <w:tcPr>
            <w:tcW w:w="9002" w:type="dxa"/>
            <w:gridSpan w:val="6"/>
            <w:shd w:val="clear" w:color="auto" w:fill="C6D9F1"/>
          </w:tcPr>
          <w:p w14:paraId="572CF331" w14:textId="77777777" w:rsidR="00913A12" w:rsidRPr="0092122B" w:rsidRDefault="00913A12" w:rsidP="00913A12">
            <w:pPr>
              <w:jc w:val="center"/>
              <w:rPr>
                <w:rFonts w:ascii="Calibri" w:eastAsia="Calibri" w:hAnsi="Calibri" w:cs="Times New Roman"/>
                <w:b/>
              </w:rPr>
            </w:pPr>
            <w:r w:rsidRPr="0092122B">
              <w:rPr>
                <w:rFonts w:ascii="Calibri" w:eastAsia="Calibri" w:hAnsi="Calibri" w:cs="Times New Roman"/>
                <w:b/>
              </w:rPr>
              <w:t>Invitees/Attendees:</w:t>
            </w:r>
          </w:p>
        </w:tc>
      </w:tr>
      <w:tr w:rsidR="00913A12" w:rsidRPr="0092122B" w14:paraId="49517C0F" w14:textId="77777777" w:rsidTr="00913A12">
        <w:trPr>
          <w:trHeight w:val="557"/>
        </w:trPr>
        <w:tc>
          <w:tcPr>
            <w:tcW w:w="2752" w:type="dxa"/>
            <w:shd w:val="clear" w:color="auto" w:fill="auto"/>
            <w:vAlign w:val="center"/>
          </w:tcPr>
          <w:p w14:paraId="5EF482F0" w14:textId="77777777" w:rsidR="00913A12" w:rsidRPr="0092122B" w:rsidRDefault="00913A12" w:rsidP="00913A12">
            <w:pPr>
              <w:jc w:val="center"/>
              <w:rPr>
                <w:rFonts w:ascii="Calibri" w:eastAsia="Calibri" w:hAnsi="Calibri" w:cs="Times New Roman"/>
              </w:rPr>
            </w:pPr>
            <w:r w:rsidRPr="0092122B">
              <w:rPr>
                <w:rFonts w:ascii="Calibri" w:eastAsia="Calibri" w:hAnsi="Calibri" w:cs="Calibri"/>
              </w:rPr>
              <w:t>Dr. Larry Rhein, Principal Investigator</w:t>
            </w:r>
          </w:p>
        </w:tc>
        <w:tc>
          <w:tcPr>
            <w:tcW w:w="534" w:type="dxa"/>
            <w:shd w:val="clear" w:color="auto" w:fill="auto"/>
            <w:vAlign w:val="center"/>
          </w:tcPr>
          <w:p w14:paraId="65502699" w14:textId="3F3CF61A" w:rsidR="00913A12" w:rsidRPr="0092122B" w:rsidRDefault="00971AA4"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4EE5AD9F"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Boston Children’s Hospital</w:t>
            </w:r>
          </w:p>
        </w:tc>
        <w:tc>
          <w:tcPr>
            <w:tcW w:w="494" w:type="dxa"/>
            <w:shd w:val="clear" w:color="auto" w:fill="auto"/>
            <w:vAlign w:val="center"/>
          </w:tcPr>
          <w:p w14:paraId="5C429822" w14:textId="52B5E6FA" w:rsidR="00913A12" w:rsidRPr="0092122B" w:rsidRDefault="00972ECA" w:rsidP="005D0CF9">
            <w:pPr>
              <w:ind w:left="9"/>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01D3355C"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 xml:space="preserve">Maria </w:t>
            </w:r>
            <w:proofErr w:type="spellStart"/>
            <w:r w:rsidRPr="0092122B">
              <w:rPr>
                <w:rFonts w:ascii="Calibri" w:eastAsia="Calibri" w:hAnsi="Calibri" w:cs="Calibri"/>
              </w:rPr>
              <w:t>Fareri</w:t>
            </w:r>
            <w:proofErr w:type="spellEnd"/>
            <w:r w:rsidRPr="0092122B">
              <w:rPr>
                <w:rFonts w:ascii="Calibri" w:eastAsia="Calibri" w:hAnsi="Calibri" w:cs="Calibri"/>
              </w:rPr>
              <w:t xml:space="preserve"> Children’s Hospital</w:t>
            </w:r>
          </w:p>
        </w:tc>
        <w:tc>
          <w:tcPr>
            <w:tcW w:w="460" w:type="dxa"/>
            <w:shd w:val="clear" w:color="auto" w:fill="auto"/>
            <w:vAlign w:val="center"/>
          </w:tcPr>
          <w:p w14:paraId="1EB2B835" w14:textId="276AF5BD" w:rsidR="00913A12" w:rsidRPr="0092122B" w:rsidRDefault="00972ECA" w:rsidP="005D0CF9">
            <w:pP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49F278DB" w14:textId="77777777" w:rsidTr="00913A12">
        <w:trPr>
          <w:trHeight w:val="535"/>
        </w:trPr>
        <w:tc>
          <w:tcPr>
            <w:tcW w:w="2752" w:type="dxa"/>
            <w:shd w:val="clear" w:color="auto" w:fill="auto"/>
            <w:vAlign w:val="center"/>
          </w:tcPr>
          <w:p w14:paraId="56111BC5" w14:textId="77777777" w:rsidR="00913A12" w:rsidRPr="0092122B" w:rsidRDefault="00913A12" w:rsidP="00913A12">
            <w:pPr>
              <w:jc w:val="center"/>
              <w:rPr>
                <w:rFonts w:ascii="Calibri" w:eastAsia="Calibri" w:hAnsi="Calibri" w:cs="Times New Roman"/>
              </w:rPr>
            </w:pPr>
            <w:r w:rsidRPr="0092122B">
              <w:rPr>
                <w:rFonts w:ascii="Calibri" w:eastAsia="Calibri" w:hAnsi="Calibri" w:cs="Times New Roman"/>
              </w:rPr>
              <w:t>Heather White, Project Coordinator</w:t>
            </w:r>
          </w:p>
        </w:tc>
        <w:tc>
          <w:tcPr>
            <w:tcW w:w="534" w:type="dxa"/>
            <w:shd w:val="clear" w:color="auto" w:fill="auto"/>
            <w:vAlign w:val="center"/>
          </w:tcPr>
          <w:p w14:paraId="696349FA" w14:textId="3B0814A5" w:rsidR="00913A12" w:rsidRPr="0092122B" w:rsidRDefault="00972ECA"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2119EDDD"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Children’s Hospital of Philadelphia</w:t>
            </w:r>
          </w:p>
        </w:tc>
        <w:tc>
          <w:tcPr>
            <w:tcW w:w="494" w:type="dxa"/>
            <w:shd w:val="clear" w:color="auto" w:fill="auto"/>
            <w:vAlign w:val="center"/>
          </w:tcPr>
          <w:p w14:paraId="7AC6FC4A" w14:textId="61353EC5" w:rsidR="00913A12" w:rsidRPr="0092122B" w:rsidRDefault="00972ECA"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3EC9AE40"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Massachusetts General Hospital</w:t>
            </w:r>
          </w:p>
        </w:tc>
        <w:tc>
          <w:tcPr>
            <w:tcW w:w="460" w:type="dxa"/>
            <w:shd w:val="clear" w:color="auto" w:fill="auto"/>
            <w:vAlign w:val="center"/>
          </w:tcPr>
          <w:p w14:paraId="5A2EA165" w14:textId="4D62233C" w:rsidR="00913A12" w:rsidRPr="0092122B" w:rsidRDefault="00972ECA" w:rsidP="00913A12">
            <w:pPr>
              <w:jc w:val="cente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26C80942" w14:textId="77777777" w:rsidTr="00913A12">
        <w:trPr>
          <w:trHeight w:val="557"/>
        </w:trPr>
        <w:tc>
          <w:tcPr>
            <w:tcW w:w="2752" w:type="dxa"/>
            <w:shd w:val="clear" w:color="auto" w:fill="auto"/>
            <w:vAlign w:val="center"/>
          </w:tcPr>
          <w:p w14:paraId="7613493D" w14:textId="276693FC" w:rsidR="00913A12" w:rsidRPr="0092122B" w:rsidRDefault="00913A12" w:rsidP="00913A12">
            <w:pPr>
              <w:jc w:val="center"/>
              <w:rPr>
                <w:rFonts w:ascii="Calibri" w:eastAsia="Calibri" w:hAnsi="Calibri" w:cs="Times New Roman"/>
              </w:rPr>
            </w:pPr>
            <w:r w:rsidRPr="0092122B">
              <w:rPr>
                <w:rFonts w:ascii="Calibri" w:eastAsia="Calibri" w:hAnsi="Calibri" w:cs="Times New Roman"/>
              </w:rPr>
              <w:t xml:space="preserve">Lindsey Simoncini, Research </w:t>
            </w:r>
            <w:r w:rsidR="00A02ED8" w:rsidRPr="0092122B">
              <w:rPr>
                <w:rFonts w:ascii="Calibri" w:eastAsia="Calibri" w:hAnsi="Calibri" w:cs="Times New Roman"/>
              </w:rPr>
              <w:t>Coordinator</w:t>
            </w:r>
          </w:p>
        </w:tc>
        <w:tc>
          <w:tcPr>
            <w:tcW w:w="534" w:type="dxa"/>
            <w:shd w:val="clear" w:color="auto" w:fill="auto"/>
            <w:vAlign w:val="center"/>
          </w:tcPr>
          <w:p w14:paraId="5CEDA7A3" w14:textId="400CDDB3" w:rsidR="00913A12" w:rsidRPr="0092122B" w:rsidRDefault="00972ECA"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2445096F"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Cincinnati Children’s Hospital</w:t>
            </w:r>
          </w:p>
        </w:tc>
        <w:tc>
          <w:tcPr>
            <w:tcW w:w="494" w:type="dxa"/>
            <w:shd w:val="clear" w:color="auto" w:fill="auto"/>
            <w:vAlign w:val="center"/>
          </w:tcPr>
          <w:p w14:paraId="0787AC69" w14:textId="3E446721" w:rsidR="00913A12" w:rsidRPr="0092122B" w:rsidRDefault="00972ECA"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7AEDFDC0"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Nationwide Children’s Hospital</w:t>
            </w:r>
          </w:p>
        </w:tc>
        <w:tc>
          <w:tcPr>
            <w:tcW w:w="460" w:type="dxa"/>
            <w:shd w:val="clear" w:color="auto" w:fill="auto"/>
            <w:vAlign w:val="center"/>
          </w:tcPr>
          <w:p w14:paraId="172CA524" w14:textId="48EE8AE4" w:rsidR="00913A12" w:rsidRPr="0092122B" w:rsidRDefault="00972ECA" w:rsidP="005D0CF9">
            <w:pP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1C12D41B" w14:textId="77777777" w:rsidTr="00913A12">
        <w:trPr>
          <w:trHeight w:val="557"/>
        </w:trPr>
        <w:tc>
          <w:tcPr>
            <w:tcW w:w="2752" w:type="dxa"/>
            <w:shd w:val="clear" w:color="auto" w:fill="auto"/>
            <w:vAlign w:val="center"/>
          </w:tcPr>
          <w:p w14:paraId="6317DEC6" w14:textId="2153A34A" w:rsidR="00913A12" w:rsidRPr="0092122B" w:rsidRDefault="00BE0F31" w:rsidP="00BE0F31">
            <w:pPr>
              <w:jc w:val="center"/>
              <w:rPr>
                <w:rFonts w:ascii="Calibri" w:eastAsia="Calibri" w:hAnsi="Calibri" w:cs="Times New Roman"/>
              </w:rPr>
            </w:pPr>
            <w:r w:rsidRPr="0092122B">
              <w:rPr>
                <w:rFonts w:ascii="Calibri" w:eastAsia="Calibri" w:hAnsi="Calibri" w:cs="Times New Roman"/>
              </w:rPr>
              <w:t>Crystal Vasquez</w:t>
            </w:r>
            <w:r w:rsidR="00913A12" w:rsidRPr="0092122B">
              <w:rPr>
                <w:rFonts w:ascii="Calibri" w:eastAsia="Calibri" w:hAnsi="Calibri" w:cs="Times New Roman"/>
              </w:rPr>
              <w:t>, Research Assistant</w:t>
            </w:r>
          </w:p>
        </w:tc>
        <w:tc>
          <w:tcPr>
            <w:tcW w:w="534" w:type="dxa"/>
            <w:shd w:val="clear" w:color="auto" w:fill="auto"/>
            <w:vAlign w:val="center"/>
          </w:tcPr>
          <w:p w14:paraId="25CA3BCE" w14:textId="48A1FB1C" w:rsidR="00913A12" w:rsidRPr="0092122B" w:rsidRDefault="00972ECA"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5A651A90"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National Jewish Health, Colorado</w:t>
            </w:r>
          </w:p>
        </w:tc>
        <w:tc>
          <w:tcPr>
            <w:tcW w:w="494" w:type="dxa"/>
            <w:shd w:val="clear" w:color="auto" w:fill="auto"/>
            <w:vAlign w:val="center"/>
          </w:tcPr>
          <w:p w14:paraId="73B8E026" w14:textId="241B858D" w:rsidR="00913A12" w:rsidRPr="0092122B" w:rsidRDefault="00913A12" w:rsidP="00614E2C">
            <w:pPr>
              <w:ind w:left="9"/>
              <w:rPr>
                <w:rFonts w:ascii="Calibri" w:eastAsia="Calibri" w:hAnsi="Calibri" w:cs="Calibri"/>
                <w:lang w:val="de-DE"/>
              </w:rPr>
            </w:pPr>
          </w:p>
        </w:tc>
        <w:tc>
          <w:tcPr>
            <w:tcW w:w="2513" w:type="dxa"/>
            <w:shd w:val="clear" w:color="auto" w:fill="auto"/>
            <w:vAlign w:val="center"/>
          </w:tcPr>
          <w:p w14:paraId="167C09D8"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Peyton Manning Children’s Hospital</w:t>
            </w:r>
          </w:p>
        </w:tc>
        <w:tc>
          <w:tcPr>
            <w:tcW w:w="460" w:type="dxa"/>
            <w:shd w:val="clear" w:color="auto" w:fill="auto"/>
            <w:vAlign w:val="center"/>
          </w:tcPr>
          <w:p w14:paraId="2F9256A5" w14:textId="7F130AFA" w:rsidR="00913A12" w:rsidRPr="0092122B" w:rsidRDefault="00913A12" w:rsidP="00913A12">
            <w:pPr>
              <w:jc w:val="center"/>
              <w:rPr>
                <w:rFonts w:ascii="Calibri" w:eastAsia="Calibri" w:hAnsi="Calibri" w:cs="Calibri"/>
                <w:lang w:val="de-DE"/>
              </w:rPr>
            </w:pPr>
          </w:p>
        </w:tc>
      </w:tr>
      <w:tr w:rsidR="00913A12" w:rsidRPr="0092122B" w14:paraId="791E0B6D" w14:textId="77777777" w:rsidTr="00913A12">
        <w:trPr>
          <w:trHeight w:val="557"/>
        </w:trPr>
        <w:tc>
          <w:tcPr>
            <w:tcW w:w="2752" w:type="dxa"/>
            <w:shd w:val="clear" w:color="auto" w:fill="auto"/>
            <w:vAlign w:val="center"/>
          </w:tcPr>
          <w:p w14:paraId="195FD352" w14:textId="77777777" w:rsidR="00913A12" w:rsidRPr="0092122B" w:rsidRDefault="00913A12" w:rsidP="00913A12">
            <w:pPr>
              <w:jc w:val="center"/>
              <w:rPr>
                <w:rFonts w:ascii="Calibri" w:eastAsia="Calibri" w:hAnsi="Calibri" w:cs="Times New Roman"/>
              </w:rPr>
            </w:pPr>
            <w:r w:rsidRPr="0092122B">
              <w:rPr>
                <w:rFonts w:ascii="Calibri" w:eastAsia="Calibri" w:hAnsi="Calibri" w:cs="Times New Roman"/>
              </w:rPr>
              <w:t>Arkansas Children’s Hospital</w:t>
            </w:r>
          </w:p>
        </w:tc>
        <w:tc>
          <w:tcPr>
            <w:tcW w:w="534" w:type="dxa"/>
            <w:shd w:val="clear" w:color="auto" w:fill="auto"/>
            <w:vAlign w:val="center"/>
          </w:tcPr>
          <w:p w14:paraId="0C3ABD85" w14:textId="5D33E3E7" w:rsidR="00913A12" w:rsidRPr="0092122B" w:rsidRDefault="00913A12" w:rsidP="00614E2C">
            <w:pPr>
              <w:ind w:left="9"/>
              <w:rPr>
                <w:rFonts w:ascii="Calibri" w:eastAsia="Calibri" w:hAnsi="Calibri" w:cs="Calibri"/>
                <w:lang w:val="de-DE"/>
              </w:rPr>
            </w:pPr>
          </w:p>
        </w:tc>
        <w:tc>
          <w:tcPr>
            <w:tcW w:w="2249" w:type="dxa"/>
            <w:shd w:val="clear" w:color="auto" w:fill="auto"/>
            <w:vAlign w:val="center"/>
          </w:tcPr>
          <w:p w14:paraId="44854ACB"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Dartmouth-Hitchcock Medical Center</w:t>
            </w:r>
          </w:p>
        </w:tc>
        <w:tc>
          <w:tcPr>
            <w:tcW w:w="494" w:type="dxa"/>
            <w:shd w:val="clear" w:color="auto" w:fill="auto"/>
            <w:vAlign w:val="center"/>
          </w:tcPr>
          <w:p w14:paraId="48931F6B" w14:textId="6AE0410B" w:rsidR="00913A12" w:rsidRPr="0092122B" w:rsidRDefault="00913A12" w:rsidP="00913A12">
            <w:pPr>
              <w:ind w:left="9"/>
              <w:jc w:val="center"/>
              <w:rPr>
                <w:rFonts w:ascii="Calibri" w:eastAsia="Calibri" w:hAnsi="Calibri" w:cs="Calibri"/>
                <w:lang w:val="de-DE"/>
              </w:rPr>
            </w:pPr>
          </w:p>
        </w:tc>
        <w:tc>
          <w:tcPr>
            <w:tcW w:w="2513" w:type="dxa"/>
            <w:shd w:val="clear" w:color="auto" w:fill="auto"/>
            <w:vAlign w:val="center"/>
          </w:tcPr>
          <w:p w14:paraId="4F292543"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U. of California, San Diego</w:t>
            </w:r>
          </w:p>
        </w:tc>
        <w:tc>
          <w:tcPr>
            <w:tcW w:w="460" w:type="dxa"/>
            <w:shd w:val="clear" w:color="auto" w:fill="auto"/>
            <w:vAlign w:val="center"/>
          </w:tcPr>
          <w:p w14:paraId="78874990" w14:textId="02531B5B" w:rsidR="00913A12" w:rsidRPr="0092122B" w:rsidRDefault="00972ECA" w:rsidP="00913A12">
            <w:pPr>
              <w:jc w:val="cente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0B8670A5" w14:textId="77777777" w:rsidTr="00913A12">
        <w:trPr>
          <w:trHeight w:val="557"/>
        </w:trPr>
        <w:tc>
          <w:tcPr>
            <w:tcW w:w="2752" w:type="dxa"/>
            <w:shd w:val="clear" w:color="auto" w:fill="auto"/>
            <w:vAlign w:val="center"/>
          </w:tcPr>
          <w:p w14:paraId="10A94704" w14:textId="77777777" w:rsidR="00913A12" w:rsidRPr="0092122B" w:rsidRDefault="00913A12" w:rsidP="00913A12">
            <w:pPr>
              <w:jc w:val="center"/>
              <w:rPr>
                <w:rFonts w:ascii="Calibri" w:eastAsia="Calibri" w:hAnsi="Calibri" w:cs="Times New Roman"/>
              </w:rPr>
            </w:pPr>
            <w:r w:rsidRPr="0092122B">
              <w:rPr>
                <w:rFonts w:ascii="Calibri" w:eastAsia="Calibri" w:hAnsi="Calibri" w:cs="Times New Roman"/>
              </w:rPr>
              <w:t>U. of Kentucky Children’s Hospital</w:t>
            </w:r>
          </w:p>
        </w:tc>
        <w:tc>
          <w:tcPr>
            <w:tcW w:w="534" w:type="dxa"/>
            <w:shd w:val="clear" w:color="auto" w:fill="auto"/>
            <w:vAlign w:val="center"/>
          </w:tcPr>
          <w:p w14:paraId="49162604" w14:textId="092B4E45" w:rsidR="00913A12" w:rsidRPr="0092122B" w:rsidRDefault="00972ECA" w:rsidP="00913A12">
            <w:pPr>
              <w:ind w:left="9"/>
              <w:jc w:val="center"/>
              <w:rPr>
                <w:rFonts w:ascii="Calibri" w:eastAsia="Calibri" w:hAnsi="Calibri" w:cs="Calibri"/>
              </w:rPr>
            </w:pPr>
            <w:r w:rsidRPr="0092122B">
              <w:rPr>
                <w:rFonts w:ascii="Calibri" w:eastAsia="Calibri" w:hAnsi="Calibri" w:cs="Calibri"/>
                <w:lang w:val="de-DE"/>
              </w:rPr>
              <w:sym w:font="Wingdings" w:char="F0FC"/>
            </w:r>
          </w:p>
        </w:tc>
        <w:tc>
          <w:tcPr>
            <w:tcW w:w="2249" w:type="dxa"/>
            <w:shd w:val="clear" w:color="auto" w:fill="auto"/>
            <w:vAlign w:val="center"/>
          </w:tcPr>
          <w:p w14:paraId="71BD3ED1"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University of Maryland</w:t>
            </w:r>
          </w:p>
        </w:tc>
        <w:tc>
          <w:tcPr>
            <w:tcW w:w="494" w:type="dxa"/>
            <w:shd w:val="clear" w:color="auto" w:fill="auto"/>
            <w:vAlign w:val="center"/>
          </w:tcPr>
          <w:p w14:paraId="041FD031" w14:textId="5D667286" w:rsidR="00913A12" w:rsidRPr="0092122B" w:rsidRDefault="00972ECA"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53828971" w14:textId="019460CA" w:rsidR="00913A12" w:rsidRPr="0092122B" w:rsidRDefault="00C32DE4" w:rsidP="00913A12">
            <w:pPr>
              <w:jc w:val="center"/>
              <w:rPr>
                <w:rFonts w:ascii="Calibri" w:eastAsia="Calibri" w:hAnsi="Calibri" w:cs="Calibri"/>
              </w:rPr>
            </w:pPr>
            <w:r w:rsidRPr="0092122B">
              <w:rPr>
                <w:rFonts w:ascii="Calibri" w:eastAsia="Calibri" w:hAnsi="Calibri" w:cs="Calibri"/>
              </w:rPr>
              <w:t>Vanderbilt</w:t>
            </w:r>
          </w:p>
        </w:tc>
        <w:tc>
          <w:tcPr>
            <w:tcW w:w="460" w:type="dxa"/>
            <w:shd w:val="clear" w:color="auto" w:fill="auto"/>
            <w:vAlign w:val="center"/>
          </w:tcPr>
          <w:p w14:paraId="51DFA33E" w14:textId="494D3352" w:rsidR="00913A12" w:rsidRPr="0092122B" w:rsidRDefault="00972ECA" w:rsidP="00913A12">
            <w:pPr>
              <w:rPr>
                <w:rFonts w:ascii="Calibri" w:eastAsia="Calibri" w:hAnsi="Calibri" w:cs="Calibri"/>
                <w:lang w:val="de-DE"/>
              </w:rPr>
            </w:pPr>
            <w:r w:rsidRPr="0092122B">
              <w:rPr>
                <w:rFonts w:ascii="Calibri" w:eastAsia="Calibri" w:hAnsi="Calibri" w:cs="Calibri"/>
                <w:lang w:val="de-DE"/>
              </w:rPr>
              <w:sym w:font="Wingdings" w:char="F0FC"/>
            </w:r>
          </w:p>
        </w:tc>
      </w:tr>
    </w:tbl>
    <w:p w14:paraId="38B7CDAC" w14:textId="77777777" w:rsidR="00485CFC" w:rsidRPr="0092122B" w:rsidRDefault="00485CFC" w:rsidP="00F02EE4">
      <w:pPr>
        <w:spacing w:after="160" w:line="259" w:lineRule="auto"/>
        <w:rPr>
          <w:b/>
        </w:rPr>
      </w:pPr>
      <w:bookmarkStart w:id="0" w:name="_Hlk73685747"/>
    </w:p>
    <w:p w14:paraId="18B8510F" w14:textId="3ECD049B" w:rsidR="00685C8D" w:rsidRPr="0092122B" w:rsidRDefault="00737B92" w:rsidP="00685C8D">
      <w:pPr>
        <w:spacing w:after="160" w:line="259" w:lineRule="auto"/>
        <w:jc w:val="center"/>
        <w:rPr>
          <w:b/>
        </w:rPr>
      </w:pPr>
      <w:r w:rsidRPr="0092122B">
        <w:rPr>
          <w:b/>
        </w:rPr>
        <w:t xml:space="preserve">Next Investigator Meeting will be on </w:t>
      </w:r>
      <w:r w:rsidR="00D85469">
        <w:rPr>
          <w:b/>
        </w:rPr>
        <w:t>April</w:t>
      </w:r>
      <w:r w:rsidR="00006AB5" w:rsidRPr="0092122B">
        <w:rPr>
          <w:b/>
        </w:rPr>
        <w:t xml:space="preserve"> </w:t>
      </w:r>
      <w:r w:rsidR="00D85469">
        <w:rPr>
          <w:b/>
        </w:rPr>
        <w:t>7</w:t>
      </w:r>
      <w:r w:rsidR="00D85469">
        <w:rPr>
          <w:b/>
          <w:vertAlign w:val="superscript"/>
        </w:rPr>
        <w:t>th</w:t>
      </w:r>
      <w:r w:rsidR="00614E2C" w:rsidRPr="0092122B">
        <w:rPr>
          <w:b/>
        </w:rPr>
        <w:t xml:space="preserve"> </w:t>
      </w:r>
      <w:r w:rsidRPr="0092122B">
        <w:rPr>
          <w:b/>
        </w:rPr>
        <w:t>at 4pm EST</w:t>
      </w:r>
    </w:p>
    <w:p w14:paraId="4D984720" w14:textId="5A5BEB0E" w:rsidR="00876356" w:rsidRPr="0092122B" w:rsidRDefault="00554771" w:rsidP="00876356">
      <w:pPr>
        <w:rPr>
          <w:b/>
        </w:rPr>
      </w:pPr>
      <w:r w:rsidRPr="0092122B">
        <w:rPr>
          <w:b/>
        </w:rPr>
        <w:t xml:space="preserve">Start Up Progress/ Enrollment </w:t>
      </w:r>
    </w:p>
    <w:p w14:paraId="13555407" w14:textId="38F08E9F" w:rsidR="00407D25" w:rsidRPr="0092122B" w:rsidRDefault="00424532" w:rsidP="00407D25">
      <w:pPr>
        <w:pStyle w:val="ListParagraph"/>
        <w:numPr>
          <w:ilvl w:val="0"/>
          <w:numId w:val="31"/>
        </w:numPr>
        <w:rPr>
          <w:bCs/>
        </w:rPr>
      </w:pPr>
      <w:r w:rsidRPr="0092122B">
        <w:rPr>
          <w:bCs/>
        </w:rPr>
        <w:t xml:space="preserve">13/14 sites have contracts executed </w:t>
      </w:r>
    </w:p>
    <w:p w14:paraId="7F9C477E" w14:textId="529BA308" w:rsidR="00424532" w:rsidRPr="0092122B" w:rsidRDefault="00424532" w:rsidP="00407D25">
      <w:pPr>
        <w:pStyle w:val="ListParagraph"/>
        <w:numPr>
          <w:ilvl w:val="0"/>
          <w:numId w:val="31"/>
        </w:numPr>
        <w:rPr>
          <w:bCs/>
        </w:rPr>
      </w:pPr>
      <w:r w:rsidRPr="0092122B">
        <w:rPr>
          <w:bCs/>
        </w:rPr>
        <w:t xml:space="preserve">Waiting on IRB approval from 4/14 sites </w:t>
      </w:r>
    </w:p>
    <w:p w14:paraId="37CA4EC3" w14:textId="202CEB66" w:rsidR="00CE0523" w:rsidRPr="0092122B" w:rsidRDefault="00CE0523" w:rsidP="00CE0523">
      <w:pPr>
        <w:pStyle w:val="ListParagraph"/>
        <w:numPr>
          <w:ilvl w:val="1"/>
          <w:numId w:val="31"/>
        </w:numPr>
        <w:rPr>
          <w:bCs/>
        </w:rPr>
      </w:pPr>
      <w:r w:rsidRPr="0092122B">
        <w:rPr>
          <w:bCs/>
        </w:rPr>
        <w:t xml:space="preserve">Heather will be sending weekly emails to sites who remain inactive inquiring about their site’s status/ estimated timeline to begin enrollment </w:t>
      </w:r>
    </w:p>
    <w:p w14:paraId="5A7EC719" w14:textId="40DD7753" w:rsidR="00BC706B" w:rsidRPr="0092122B" w:rsidRDefault="00BC706B" w:rsidP="00407D25">
      <w:pPr>
        <w:pStyle w:val="ListParagraph"/>
        <w:numPr>
          <w:ilvl w:val="0"/>
          <w:numId w:val="31"/>
        </w:numPr>
        <w:rPr>
          <w:bCs/>
        </w:rPr>
      </w:pPr>
      <w:r w:rsidRPr="0092122B">
        <w:rPr>
          <w:bCs/>
        </w:rPr>
        <w:t xml:space="preserve">Our goal was to reach 33% of all eligible families by February 2022 – currently </w:t>
      </w:r>
      <w:r w:rsidR="00E76B6D">
        <w:rPr>
          <w:bCs/>
        </w:rPr>
        <w:t>we can not accurately estimate the reach of the program due to missing screening and eligibility</w:t>
      </w:r>
    </w:p>
    <w:p w14:paraId="14510935" w14:textId="6E403B8F" w:rsidR="00BC706B" w:rsidRPr="0092122B" w:rsidRDefault="00BC706B" w:rsidP="00BC706B">
      <w:pPr>
        <w:pStyle w:val="ListParagraph"/>
        <w:numPr>
          <w:ilvl w:val="1"/>
          <w:numId w:val="31"/>
        </w:numPr>
        <w:rPr>
          <w:bCs/>
        </w:rPr>
      </w:pPr>
      <w:r w:rsidRPr="0092122B">
        <w:rPr>
          <w:bCs/>
        </w:rPr>
        <w:t>Emphasized that all infants who are eligible despite their participation status in the RHO program should</w:t>
      </w:r>
      <w:r w:rsidR="00C803FC" w:rsidRPr="0092122B">
        <w:rPr>
          <w:bCs/>
        </w:rPr>
        <w:t xml:space="preserve"> be documented </w:t>
      </w:r>
      <w:r w:rsidR="00E76B6D" w:rsidRPr="0092122B">
        <w:rPr>
          <w:bCs/>
        </w:rPr>
        <w:t>to</w:t>
      </w:r>
      <w:r w:rsidR="00C803FC" w:rsidRPr="0092122B">
        <w:rPr>
          <w:bCs/>
        </w:rPr>
        <w:t xml:space="preserve"> capture the true N of the program </w:t>
      </w:r>
    </w:p>
    <w:p w14:paraId="4D520E43" w14:textId="77777777" w:rsidR="00A649E7" w:rsidRDefault="00A649E7" w:rsidP="00C803FC">
      <w:pPr>
        <w:rPr>
          <w:b/>
        </w:rPr>
      </w:pPr>
    </w:p>
    <w:p w14:paraId="2AEB902D" w14:textId="0D9CA426" w:rsidR="00C803FC" w:rsidRPr="0092122B" w:rsidRDefault="00C803FC" w:rsidP="00C803FC">
      <w:pPr>
        <w:rPr>
          <w:b/>
        </w:rPr>
      </w:pPr>
      <w:r w:rsidRPr="0092122B">
        <w:rPr>
          <w:b/>
        </w:rPr>
        <w:t xml:space="preserve">Barriers to Enrollment/ Projected vs Actual Enrollment </w:t>
      </w:r>
    </w:p>
    <w:p w14:paraId="40B27037" w14:textId="36A7931D" w:rsidR="00C803FC" w:rsidRPr="0092122B" w:rsidRDefault="00C803FC" w:rsidP="00C803FC">
      <w:pPr>
        <w:pStyle w:val="ListParagraph"/>
        <w:numPr>
          <w:ilvl w:val="0"/>
          <w:numId w:val="32"/>
        </w:numPr>
        <w:rPr>
          <w:bCs/>
        </w:rPr>
      </w:pPr>
      <w:r w:rsidRPr="0092122B">
        <w:rPr>
          <w:bCs/>
        </w:rPr>
        <w:t xml:space="preserve">Discussion around the possible barriers that have affected the enrollment numbers of the program </w:t>
      </w:r>
    </w:p>
    <w:p w14:paraId="55C37ED9" w14:textId="14532E01" w:rsidR="00C803FC" w:rsidRPr="0092122B" w:rsidRDefault="00C803FC" w:rsidP="00C803FC">
      <w:pPr>
        <w:pStyle w:val="ListParagraph"/>
        <w:numPr>
          <w:ilvl w:val="1"/>
          <w:numId w:val="32"/>
        </w:numPr>
        <w:rPr>
          <w:bCs/>
        </w:rPr>
      </w:pPr>
      <w:r w:rsidRPr="0092122B">
        <w:rPr>
          <w:bCs/>
        </w:rPr>
        <w:t xml:space="preserve">Are low enrollment numbers due </w:t>
      </w:r>
      <w:r w:rsidR="00E76B6D" w:rsidRPr="0092122B">
        <w:rPr>
          <w:bCs/>
        </w:rPr>
        <w:t>to?</w:t>
      </w:r>
    </w:p>
    <w:p w14:paraId="07A78C62" w14:textId="5BC89E04" w:rsidR="00C803FC" w:rsidRPr="0092122B" w:rsidRDefault="00C803FC" w:rsidP="00C803FC">
      <w:pPr>
        <w:pStyle w:val="ListParagraph"/>
        <w:numPr>
          <w:ilvl w:val="2"/>
          <w:numId w:val="32"/>
        </w:numPr>
        <w:rPr>
          <w:bCs/>
        </w:rPr>
      </w:pPr>
      <w:r w:rsidRPr="0092122B">
        <w:rPr>
          <w:bCs/>
        </w:rPr>
        <w:t>Change in demographics of infants going home on supplemental oxygen?</w:t>
      </w:r>
    </w:p>
    <w:p w14:paraId="016A304C" w14:textId="23D7B39E" w:rsidR="00C803FC" w:rsidRPr="0092122B" w:rsidRDefault="00C803FC" w:rsidP="00C803FC">
      <w:pPr>
        <w:pStyle w:val="ListParagraph"/>
        <w:numPr>
          <w:ilvl w:val="2"/>
          <w:numId w:val="32"/>
        </w:numPr>
        <w:rPr>
          <w:bCs/>
        </w:rPr>
      </w:pPr>
      <w:r w:rsidRPr="0092122B">
        <w:rPr>
          <w:bCs/>
        </w:rPr>
        <w:t xml:space="preserve">Did sites/ RHO team overestimate their </w:t>
      </w:r>
      <w:r w:rsidR="00D81356">
        <w:rPr>
          <w:bCs/>
        </w:rPr>
        <w:t xml:space="preserve">site </w:t>
      </w:r>
      <w:r w:rsidRPr="0092122B">
        <w:rPr>
          <w:bCs/>
        </w:rPr>
        <w:t>enrollment numbers</w:t>
      </w:r>
      <w:r w:rsidR="00D81356">
        <w:rPr>
          <w:bCs/>
        </w:rPr>
        <w:t xml:space="preserve"> at implementation initiation</w:t>
      </w:r>
      <w:r w:rsidRPr="0092122B">
        <w:rPr>
          <w:bCs/>
        </w:rPr>
        <w:t xml:space="preserve">? </w:t>
      </w:r>
    </w:p>
    <w:p w14:paraId="24A5973D" w14:textId="63AC1E38" w:rsidR="00C803FC" w:rsidRPr="0092122B" w:rsidRDefault="00C803FC" w:rsidP="00C803FC">
      <w:pPr>
        <w:pStyle w:val="ListParagraph"/>
        <w:numPr>
          <w:ilvl w:val="2"/>
          <w:numId w:val="32"/>
        </w:numPr>
        <w:rPr>
          <w:bCs/>
        </w:rPr>
      </w:pPr>
      <w:r w:rsidRPr="0092122B">
        <w:rPr>
          <w:bCs/>
        </w:rPr>
        <w:t xml:space="preserve">Improvement in NICU care (development of new guidelines/protocols) which in turn is increasing NICU LOS and decreasing the utilization of LFNC? </w:t>
      </w:r>
    </w:p>
    <w:p w14:paraId="5D1032A4" w14:textId="764F62CC" w:rsidR="00C803FC" w:rsidRPr="0092122B" w:rsidRDefault="00C803FC" w:rsidP="00C803FC">
      <w:pPr>
        <w:pStyle w:val="ListParagraph"/>
        <w:numPr>
          <w:ilvl w:val="1"/>
          <w:numId w:val="32"/>
        </w:numPr>
        <w:rPr>
          <w:bCs/>
        </w:rPr>
      </w:pPr>
      <w:r w:rsidRPr="0092122B">
        <w:rPr>
          <w:bCs/>
        </w:rPr>
        <w:lastRenderedPageBreak/>
        <w:t>Goal is to try to understand why sites aren’t meeting their original estimate of projected enrollments</w:t>
      </w:r>
    </w:p>
    <w:p w14:paraId="4C8B0DC9" w14:textId="77777777" w:rsidR="00A649E7" w:rsidRDefault="00A649E7" w:rsidP="00CE0523">
      <w:pPr>
        <w:rPr>
          <w:b/>
        </w:rPr>
      </w:pPr>
    </w:p>
    <w:p w14:paraId="5E8E1588" w14:textId="4431FB86" w:rsidR="00CE0523" w:rsidRPr="0092122B" w:rsidRDefault="00CE0523" w:rsidP="00CE0523">
      <w:pPr>
        <w:rPr>
          <w:b/>
        </w:rPr>
      </w:pPr>
      <w:proofErr w:type="spellStart"/>
      <w:r w:rsidRPr="0092122B">
        <w:rPr>
          <w:b/>
        </w:rPr>
        <w:t>REDCap</w:t>
      </w:r>
      <w:proofErr w:type="spellEnd"/>
      <w:r w:rsidRPr="0092122B">
        <w:rPr>
          <w:b/>
        </w:rPr>
        <w:t xml:space="preserve"> Documentation/ Upcoming Modifications </w:t>
      </w:r>
    </w:p>
    <w:p w14:paraId="1B98FB0D" w14:textId="781DE228" w:rsidR="00CE0523" w:rsidRPr="0092122B" w:rsidRDefault="00CE0523" w:rsidP="00CE0523">
      <w:pPr>
        <w:pStyle w:val="ListParagraph"/>
        <w:numPr>
          <w:ilvl w:val="0"/>
          <w:numId w:val="32"/>
        </w:numPr>
        <w:rPr>
          <w:bCs/>
        </w:rPr>
      </w:pPr>
      <w:r w:rsidRPr="0092122B">
        <w:rPr>
          <w:bCs/>
        </w:rPr>
        <w:t xml:space="preserve">Emphasized </w:t>
      </w:r>
      <w:r w:rsidR="000F103D" w:rsidRPr="0092122B">
        <w:rPr>
          <w:bCs/>
        </w:rPr>
        <w:t>that all eligible families should receive a fact sheet and</w:t>
      </w:r>
      <w:r w:rsidR="00F964B7" w:rsidRPr="0092122B">
        <w:rPr>
          <w:bCs/>
        </w:rPr>
        <w:t xml:space="preserve"> have a completed screening and eligibility and demographics form in the </w:t>
      </w:r>
      <w:proofErr w:type="spellStart"/>
      <w:r w:rsidR="00F964B7" w:rsidRPr="0092122B">
        <w:rPr>
          <w:bCs/>
        </w:rPr>
        <w:t>REDCap</w:t>
      </w:r>
      <w:proofErr w:type="spellEnd"/>
      <w:r w:rsidR="00F964B7" w:rsidRPr="0092122B">
        <w:rPr>
          <w:bCs/>
        </w:rPr>
        <w:t xml:space="preserve"> </w:t>
      </w:r>
    </w:p>
    <w:p w14:paraId="685443BD" w14:textId="25126DDF" w:rsidR="00D84C76" w:rsidRPr="0092122B" w:rsidRDefault="00F964B7" w:rsidP="00D84C76">
      <w:pPr>
        <w:pStyle w:val="ListParagraph"/>
        <w:numPr>
          <w:ilvl w:val="1"/>
          <w:numId w:val="32"/>
        </w:numPr>
        <w:rPr>
          <w:bCs/>
        </w:rPr>
      </w:pPr>
      <w:r w:rsidRPr="0092122B">
        <w:rPr>
          <w:bCs/>
        </w:rPr>
        <w:t>For infant</w:t>
      </w:r>
      <w:r w:rsidR="00D81356">
        <w:rPr>
          <w:bCs/>
        </w:rPr>
        <w:t>s</w:t>
      </w:r>
      <w:r w:rsidRPr="0092122B">
        <w:rPr>
          <w:bCs/>
        </w:rPr>
        <w:t xml:space="preserve"> who are eligible to be followed but aren’t followed by the program but opt-in to data sharing, sites are still responsible for filling-out a screening and eligibility form, demographics form, adverse events form and </w:t>
      </w:r>
      <w:r w:rsidR="00D84C76" w:rsidRPr="0092122B">
        <w:rPr>
          <w:bCs/>
        </w:rPr>
        <w:t xml:space="preserve">implementation at discharge form </w:t>
      </w:r>
    </w:p>
    <w:p w14:paraId="499BCEEC" w14:textId="50E72686" w:rsidR="00FF69AB" w:rsidRPr="002704C9" w:rsidRDefault="00FF69AB" w:rsidP="00D84C76">
      <w:pPr>
        <w:pStyle w:val="ListParagraph"/>
        <w:numPr>
          <w:ilvl w:val="0"/>
          <w:numId w:val="32"/>
        </w:numPr>
        <w:rPr>
          <w:bCs/>
          <w:u w:val="single"/>
        </w:rPr>
      </w:pPr>
      <w:r w:rsidRPr="002704C9">
        <w:rPr>
          <w:bCs/>
          <w:u w:val="single"/>
        </w:rPr>
        <w:t xml:space="preserve">PPHN Medication therapy </w:t>
      </w:r>
      <w:r w:rsidR="00D81356" w:rsidRPr="002704C9">
        <w:rPr>
          <w:bCs/>
          <w:u w:val="single"/>
        </w:rPr>
        <w:t xml:space="preserve">Modification </w:t>
      </w:r>
    </w:p>
    <w:p w14:paraId="79941C64" w14:textId="018E428D" w:rsidR="00D84C76" w:rsidRPr="0092122B" w:rsidRDefault="00D84C76" w:rsidP="00FF69AB">
      <w:pPr>
        <w:pStyle w:val="ListParagraph"/>
        <w:numPr>
          <w:ilvl w:val="1"/>
          <w:numId w:val="32"/>
        </w:numPr>
        <w:rPr>
          <w:bCs/>
        </w:rPr>
      </w:pPr>
      <w:r w:rsidRPr="0092122B">
        <w:rPr>
          <w:bCs/>
        </w:rPr>
        <w:t>Plan is to add a follow-up question to the first inclusion criteria regarding the patient’s pulmonary hypertension medication therapy status</w:t>
      </w:r>
    </w:p>
    <w:p w14:paraId="65625756" w14:textId="117C8E87" w:rsidR="00D84C76" w:rsidRPr="0092122B" w:rsidRDefault="00FF69AB" w:rsidP="00FF69AB">
      <w:pPr>
        <w:pStyle w:val="ListParagraph"/>
        <w:numPr>
          <w:ilvl w:val="1"/>
          <w:numId w:val="32"/>
        </w:numPr>
        <w:rPr>
          <w:bCs/>
        </w:rPr>
      </w:pPr>
      <w:r w:rsidRPr="0092122B">
        <w:rPr>
          <w:bCs/>
        </w:rPr>
        <w:t>This</w:t>
      </w:r>
      <w:r w:rsidR="00D84C76" w:rsidRPr="0092122B">
        <w:rPr>
          <w:bCs/>
        </w:rPr>
        <w:t xml:space="preserve"> will allow us to capture the true N of infants excluded due to PPHN specific medication therapy for future analysis </w:t>
      </w:r>
    </w:p>
    <w:p w14:paraId="72749081" w14:textId="477F1A97" w:rsidR="00FF69AB" w:rsidRPr="002704C9" w:rsidRDefault="00FF69AB" w:rsidP="00FF69AB">
      <w:pPr>
        <w:pStyle w:val="ListParagraph"/>
        <w:numPr>
          <w:ilvl w:val="0"/>
          <w:numId w:val="32"/>
        </w:numPr>
        <w:rPr>
          <w:bCs/>
          <w:u w:val="single"/>
        </w:rPr>
      </w:pPr>
      <w:r w:rsidRPr="002704C9">
        <w:rPr>
          <w:bCs/>
          <w:u w:val="single"/>
        </w:rPr>
        <w:t xml:space="preserve">RAD 97 Alarm Parameters </w:t>
      </w:r>
      <w:r w:rsidR="00D81356" w:rsidRPr="002704C9">
        <w:rPr>
          <w:bCs/>
          <w:u w:val="single"/>
        </w:rPr>
        <w:t xml:space="preserve">Modification </w:t>
      </w:r>
    </w:p>
    <w:p w14:paraId="619E46D1" w14:textId="6BA71BEC" w:rsidR="00FF69AB" w:rsidRPr="0092122B" w:rsidRDefault="00E76B6D" w:rsidP="00FF69AB">
      <w:pPr>
        <w:pStyle w:val="ListParagraph"/>
        <w:numPr>
          <w:ilvl w:val="1"/>
          <w:numId w:val="32"/>
        </w:numPr>
        <w:rPr>
          <w:bCs/>
        </w:rPr>
      </w:pPr>
      <w:r>
        <w:rPr>
          <w:bCs/>
        </w:rPr>
        <w:t xml:space="preserve">Dr. </w:t>
      </w:r>
      <w:r w:rsidR="00FF69AB" w:rsidRPr="0092122B">
        <w:rPr>
          <w:bCs/>
        </w:rPr>
        <w:t xml:space="preserve">Sara </w:t>
      </w:r>
      <w:proofErr w:type="spellStart"/>
      <w:r w:rsidR="00FF69AB" w:rsidRPr="0092122B">
        <w:rPr>
          <w:bCs/>
        </w:rPr>
        <w:t>Dumero</w:t>
      </w:r>
      <w:proofErr w:type="spellEnd"/>
      <w:r w:rsidR="00FF69AB" w:rsidRPr="0092122B">
        <w:rPr>
          <w:bCs/>
        </w:rPr>
        <w:t xml:space="preserve"> from CHOP is working on a project which focuses on the different alarm parameters on the RAD 97 oximeters </w:t>
      </w:r>
    </w:p>
    <w:p w14:paraId="35DA4566" w14:textId="31B4DD26" w:rsidR="00FF69AB" w:rsidRPr="0092122B" w:rsidRDefault="00FF69AB" w:rsidP="00FF69AB">
      <w:pPr>
        <w:pStyle w:val="ListParagraph"/>
        <w:numPr>
          <w:ilvl w:val="1"/>
          <w:numId w:val="32"/>
        </w:numPr>
        <w:rPr>
          <w:bCs/>
        </w:rPr>
      </w:pPr>
      <w:r w:rsidRPr="0092122B">
        <w:rPr>
          <w:bCs/>
        </w:rPr>
        <w:t xml:space="preserve">Heather will send around survey to all sites regarding their site-specific guidelines for RAD 97 alarm parameters </w:t>
      </w:r>
    </w:p>
    <w:p w14:paraId="66E04132" w14:textId="77777777" w:rsidR="00A649E7" w:rsidRDefault="00A649E7" w:rsidP="00FF69AB">
      <w:pPr>
        <w:rPr>
          <w:b/>
        </w:rPr>
      </w:pPr>
    </w:p>
    <w:p w14:paraId="0294BAB9" w14:textId="55A2F00F" w:rsidR="00FF69AB" w:rsidRPr="0092122B" w:rsidRDefault="00FF69AB" w:rsidP="00FF69AB">
      <w:pPr>
        <w:rPr>
          <w:b/>
        </w:rPr>
      </w:pPr>
      <w:r w:rsidRPr="0092122B">
        <w:rPr>
          <w:b/>
        </w:rPr>
        <w:t xml:space="preserve">Implementation Related Problems </w:t>
      </w:r>
    </w:p>
    <w:p w14:paraId="0F076F30" w14:textId="42D1CCEB" w:rsidR="00FF69AB" w:rsidRPr="0092122B" w:rsidRDefault="00FF69AB" w:rsidP="00FF69AB">
      <w:pPr>
        <w:spacing w:after="160" w:line="256" w:lineRule="auto"/>
        <w:rPr>
          <w:bCs/>
        </w:rPr>
      </w:pPr>
      <w:r w:rsidRPr="0092122B">
        <w:rPr>
          <w:bCs/>
        </w:rPr>
        <w:t xml:space="preserve">This </w:t>
      </w:r>
      <w:r w:rsidR="00E76B6D">
        <w:rPr>
          <w:bCs/>
        </w:rPr>
        <w:t xml:space="preserve">past </w:t>
      </w:r>
      <w:r w:rsidRPr="0092122B">
        <w:rPr>
          <w:bCs/>
        </w:rPr>
        <w:t xml:space="preserve">month most of the problems have been associated with </w:t>
      </w:r>
      <w:r w:rsidR="00E76B6D">
        <w:rPr>
          <w:bCs/>
        </w:rPr>
        <w:t xml:space="preserve">RAD 97 </w:t>
      </w:r>
      <w:r w:rsidRPr="0092122B">
        <w:rPr>
          <w:bCs/>
        </w:rPr>
        <w:t xml:space="preserve">devices. Specifically, either devices not being properly configured or equipment issues. </w:t>
      </w:r>
    </w:p>
    <w:p w14:paraId="542116DD" w14:textId="0C665FD3" w:rsidR="00FF69AB" w:rsidRPr="0092122B" w:rsidRDefault="00FF69AB" w:rsidP="00FF69AB">
      <w:pPr>
        <w:pStyle w:val="ListParagraph"/>
        <w:numPr>
          <w:ilvl w:val="0"/>
          <w:numId w:val="34"/>
        </w:numPr>
        <w:spacing w:after="160" w:line="256" w:lineRule="auto"/>
        <w:rPr>
          <w:bCs/>
          <w:u w:val="single"/>
        </w:rPr>
      </w:pPr>
      <w:r w:rsidRPr="0092122B">
        <w:rPr>
          <w:bCs/>
          <w:u w:val="single"/>
        </w:rPr>
        <w:t>Masimo</w:t>
      </w:r>
    </w:p>
    <w:p w14:paraId="4E76E1DE" w14:textId="3D3B840E" w:rsidR="00FF69AB" w:rsidRPr="0092122B" w:rsidRDefault="00FF69AB" w:rsidP="00FF69AB">
      <w:pPr>
        <w:pStyle w:val="ListParagraph"/>
        <w:numPr>
          <w:ilvl w:val="1"/>
          <w:numId w:val="34"/>
        </w:numPr>
        <w:spacing w:after="160" w:line="256" w:lineRule="auto"/>
        <w:rPr>
          <w:bCs/>
        </w:rPr>
      </w:pPr>
      <w:r w:rsidRPr="0092122B">
        <w:rPr>
          <w:bCs/>
        </w:rPr>
        <w:t>We are working with Masimo to eliminate the persistent connectivity issues and better streamline the onboarding process across all sites</w:t>
      </w:r>
    </w:p>
    <w:p w14:paraId="1639EFC1" w14:textId="77B6A9D0" w:rsidR="00FF69AB" w:rsidRPr="0092122B" w:rsidRDefault="00FF69AB" w:rsidP="00FF69AB">
      <w:pPr>
        <w:pStyle w:val="ListParagraph"/>
        <w:numPr>
          <w:ilvl w:val="1"/>
          <w:numId w:val="34"/>
        </w:numPr>
        <w:spacing w:after="160" w:line="256" w:lineRule="auto"/>
        <w:rPr>
          <w:bCs/>
        </w:rPr>
      </w:pPr>
      <w:r w:rsidRPr="0092122B">
        <w:rPr>
          <w:bCs/>
        </w:rPr>
        <w:t>Our goal is to resolve any device related issues (</w:t>
      </w:r>
      <w:r w:rsidR="00E76B6D" w:rsidRPr="0092122B">
        <w:rPr>
          <w:bCs/>
        </w:rPr>
        <w:t>i.e.,</w:t>
      </w:r>
      <w:r w:rsidRPr="0092122B">
        <w:rPr>
          <w:bCs/>
        </w:rPr>
        <w:t xml:space="preserve"> configuration, Wi-Fi connectivity, damaged equipment etc.) within a week of problem identification</w:t>
      </w:r>
    </w:p>
    <w:p w14:paraId="2F45F22B" w14:textId="61A547AD" w:rsidR="00FF69AB" w:rsidRPr="0092122B" w:rsidRDefault="00FF69AB" w:rsidP="00FF69AB">
      <w:pPr>
        <w:pStyle w:val="ListParagraph"/>
        <w:numPr>
          <w:ilvl w:val="1"/>
          <w:numId w:val="34"/>
        </w:numPr>
        <w:spacing w:after="160" w:line="256" w:lineRule="auto"/>
        <w:rPr>
          <w:bCs/>
        </w:rPr>
      </w:pPr>
      <w:r w:rsidRPr="0092122B">
        <w:rPr>
          <w:bCs/>
        </w:rPr>
        <w:t>Masimo is working with homecare companies to configure all</w:t>
      </w:r>
      <w:r w:rsidR="00AE4420" w:rsidRPr="0092122B">
        <w:rPr>
          <w:bCs/>
        </w:rPr>
        <w:t xml:space="preserve"> </w:t>
      </w:r>
      <w:r w:rsidRPr="0092122B">
        <w:rPr>
          <w:bCs/>
        </w:rPr>
        <w:t xml:space="preserve">devices </w:t>
      </w:r>
      <w:r w:rsidR="00AE4420" w:rsidRPr="0092122B">
        <w:rPr>
          <w:bCs/>
        </w:rPr>
        <w:t>even if they aren’t</w:t>
      </w:r>
      <w:r w:rsidR="002704C9">
        <w:rPr>
          <w:bCs/>
        </w:rPr>
        <w:t xml:space="preserve"> being</w:t>
      </w:r>
      <w:r w:rsidR="00AE4420" w:rsidRPr="0092122B">
        <w:rPr>
          <w:bCs/>
        </w:rPr>
        <w:t xml:space="preserve"> used specifically for the RHO prog</w:t>
      </w:r>
      <w:r w:rsidR="002704C9">
        <w:rPr>
          <w:bCs/>
        </w:rPr>
        <w:t>ram to further minimize the frequency of configuration issues</w:t>
      </w:r>
    </w:p>
    <w:p w14:paraId="227ED581" w14:textId="0A64CCEC" w:rsidR="00325CBC" w:rsidRPr="0092122B" w:rsidRDefault="00325CBC" w:rsidP="00325CBC">
      <w:pPr>
        <w:pStyle w:val="ListParagraph"/>
        <w:numPr>
          <w:ilvl w:val="0"/>
          <w:numId w:val="34"/>
        </w:numPr>
        <w:spacing w:after="160" w:line="256" w:lineRule="auto"/>
        <w:rPr>
          <w:bCs/>
          <w:u w:val="single"/>
        </w:rPr>
      </w:pPr>
      <w:r w:rsidRPr="0092122B">
        <w:rPr>
          <w:bCs/>
          <w:u w:val="single"/>
        </w:rPr>
        <w:t xml:space="preserve">Homecare Company Readiness </w:t>
      </w:r>
    </w:p>
    <w:p w14:paraId="0F400EF6" w14:textId="77777777" w:rsidR="00325CBC" w:rsidRPr="0092122B" w:rsidRDefault="00325CBC" w:rsidP="00325CBC">
      <w:pPr>
        <w:pStyle w:val="ListParagraph"/>
        <w:numPr>
          <w:ilvl w:val="1"/>
          <w:numId w:val="34"/>
        </w:numPr>
        <w:spacing w:after="160" w:line="256" w:lineRule="auto"/>
        <w:rPr>
          <w:bCs/>
        </w:rPr>
      </w:pPr>
      <w:r w:rsidRPr="0092122B">
        <w:rPr>
          <w:bCs/>
        </w:rPr>
        <w:t>Some homecare companies have been trained over a year ago. Masimo will initiate re-education sessions with all home cares</w:t>
      </w:r>
    </w:p>
    <w:p w14:paraId="1A04306A" w14:textId="77777777" w:rsidR="00325CBC" w:rsidRPr="0092122B" w:rsidRDefault="00325CBC" w:rsidP="00325CBC">
      <w:pPr>
        <w:pStyle w:val="ListParagraph"/>
        <w:numPr>
          <w:ilvl w:val="2"/>
          <w:numId w:val="34"/>
        </w:numPr>
        <w:spacing w:after="160" w:line="254" w:lineRule="auto"/>
        <w:rPr>
          <w:bCs/>
        </w:rPr>
      </w:pPr>
      <w:r w:rsidRPr="0092122B">
        <w:rPr>
          <w:bCs/>
        </w:rPr>
        <w:t>Please make sure to give your homecare companies at least a week’s notice when there is a potential discharge as a new site coming on board. This will further aid in preparation and coordination in the discharge planning with homecare companies</w:t>
      </w:r>
    </w:p>
    <w:p w14:paraId="12320246" w14:textId="0EF013F3" w:rsidR="00325CBC" w:rsidRPr="0092122B" w:rsidRDefault="00325CBC" w:rsidP="00325CBC">
      <w:pPr>
        <w:pStyle w:val="ListParagraph"/>
        <w:numPr>
          <w:ilvl w:val="2"/>
          <w:numId w:val="34"/>
        </w:numPr>
        <w:spacing w:after="160" w:line="256" w:lineRule="auto"/>
        <w:rPr>
          <w:bCs/>
        </w:rPr>
      </w:pPr>
      <w:r w:rsidRPr="0092122B">
        <w:rPr>
          <w:bCs/>
        </w:rPr>
        <w:lastRenderedPageBreak/>
        <w:t xml:space="preserve">For those sites who have yet to enroll their first patient, homecare companies have advised to reach out to them in advance to ensure they have RAD 97’s available and the devices are properly configured </w:t>
      </w:r>
    </w:p>
    <w:p w14:paraId="1BFA6C8E" w14:textId="77777777" w:rsidR="002A4C56" w:rsidRDefault="002A4C56" w:rsidP="00133B67">
      <w:pPr>
        <w:spacing w:after="160" w:line="256" w:lineRule="auto"/>
        <w:rPr>
          <w:b/>
        </w:rPr>
      </w:pPr>
    </w:p>
    <w:p w14:paraId="2B3A0880" w14:textId="667B1C52" w:rsidR="00133B67" w:rsidRPr="0092122B" w:rsidRDefault="00133B67" w:rsidP="00133B67">
      <w:pPr>
        <w:spacing w:after="160" w:line="256" w:lineRule="auto"/>
        <w:rPr>
          <w:b/>
        </w:rPr>
      </w:pPr>
      <w:r w:rsidRPr="0092122B">
        <w:rPr>
          <w:b/>
        </w:rPr>
        <w:t xml:space="preserve">Variation in Discharge Flowrate </w:t>
      </w:r>
    </w:p>
    <w:p w14:paraId="0EC36FC0" w14:textId="77777777" w:rsidR="00133B67" w:rsidRPr="0092122B" w:rsidRDefault="00133B67" w:rsidP="00133B67">
      <w:pPr>
        <w:spacing w:after="160" w:line="254" w:lineRule="auto"/>
        <w:rPr>
          <w:bCs/>
        </w:rPr>
      </w:pPr>
      <w:r w:rsidRPr="0092122B">
        <w:rPr>
          <w:bCs/>
        </w:rPr>
        <w:t xml:space="preserve">The RHO program at UMass has been operating within set oxygen flow rate parameters with the highest discharge flow rate being 1L/min and the lowest being 125 cc/min. Patients wean in 50% decrements, to a minimum flow rate of 125 cc/min of nocturnal oxygen. To provide the most accurate recommendation based off the RHO algorithm, it is recommended that all patients followed by the RHO program adhere to the set flow rate parameters. Due to an increase in flow rate variations across sites, standardization of flow rates at discharge should be discussed. </w:t>
      </w:r>
    </w:p>
    <w:p w14:paraId="5A495445" w14:textId="77777777" w:rsidR="00554981" w:rsidRPr="0092122B" w:rsidRDefault="00133B67" w:rsidP="00554981">
      <w:pPr>
        <w:pStyle w:val="ListParagraph"/>
        <w:numPr>
          <w:ilvl w:val="0"/>
          <w:numId w:val="36"/>
        </w:numPr>
        <w:spacing w:after="160" w:line="256" w:lineRule="auto"/>
        <w:rPr>
          <w:b/>
        </w:rPr>
      </w:pPr>
      <w:r w:rsidRPr="0092122B">
        <w:rPr>
          <w:b/>
        </w:rPr>
        <w:t xml:space="preserve">Site Discussion/ Consensus </w:t>
      </w:r>
    </w:p>
    <w:p w14:paraId="137E5AE5" w14:textId="1CBBA193" w:rsidR="00133B67" w:rsidRPr="0092122B" w:rsidRDefault="00554981" w:rsidP="00554981">
      <w:pPr>
        <w:pStyle w:val="ListParagraph"/>
        <w:numPr>
          <w:ilvl w:val="1"/>
          <w:numId w:val="36"/>
        </w:numPr>
        <w:spacing w:after="160" w:line="256" w:lineRule="auto"/>
        <w:rPr>
          <w:b/>
        </w:rPr>
      </w:pPr>
      <w:r w:rsidRPr="0092122B">
        <w:rPr>
          <w:bCs/>
        </w:rPr>
        <w:t>Moving forward</w:t>
      </w:r>
      <w:r w:rsidRPr="0092122B">
        <w:rPr>
          <w:b/>
        </w:rPr>
        <w:t xml:space="preserve"> </w:t>
      </w:r>
      <w:r w:rsidR="00133B67" w:rsidRPr="0092122B">
        <w:rPr>
          <w:bCs/>
        </w:rPr>
        <w:t xml:space="preserve">we will manage and analyze the data of infants </w:t>
      </w:r>
      <w:r w:rsidRPr="0092122B">
        <w:rPr>
          <w:bCs/>
        </w:rPr>
        <w:t xml:space="preserve">discharged on a flowrate less than 125 cc/min </w:t>
      </w:r>
      <w:r w:rsidR="006B4EDC" w:rsidRPr="0092122B">
        <w:rPr>
          <w:bCs/>
        </w:rPr>
        <w:t xml:space="preserve">in </w:t>
      </w:r>
      <w:r w:rsidRPr="0092122B">
        <w:rPr>
          <w:bCs/>
        </w:rPr>
        <w:t>the following way</w:t>
      </w:r>
      <w:r w:rsidR="002704C9">
        <w:rPr>
          <w:bCs/>
        </w:rPr>
        <w:t>s</w:t>
      </w:r>
      <w:r w:rsidRPr="0092122B">
        <w:rPr>
          <w:bCs/>
        </w:rPr>
        <w:t>:</w:t>
      </w:r>
    </w:p>
    <w:p w14:paraId="370413DA" w14:textId="61124F60" w:rsidR="00554981" w:rsidRPr="0092122B" w:rsidRDefault="00554981" w:rsidP="00554981">
      <w:pPr>
        <w:pStyle w:val="ListParagraph"/>
        <w:numPr>
          <w:ilvl w:val="2"/>
          <w:numId w:val="36"/>
        </w:numPr>
        <w:spacing w:after="160" w:line="256" w:lineRule="auto"/>
        <w:rPr>
          <w:b/>
        </w:rPr>
      </w:pPr>
      <w:r w:rsidRPr="0092122B">
        <w:rPr>
          <w:bCs/>
        </w:rPr>
        <w:t xml:space="preserve">If an infant is on a flowrate less than 125 cc/min at time of discharge, we will strongly encourage </w:t>
      </w:r>
      <w:r w:rsidR="00FC5901" w:rsidRPr="0092122B">
        <w:rPr>
          <w:bCs/>
        </w:rPr>
        <w:t xml:space="preserve">the clinical team to increase their oxygen up to 125 cc/min </w:t>
      </w:r>
    </w:p>
    <w:p w14:paraId="167BF962" w14:textId="215FD22F" w:rsidR="00FC5901" w:rsidRPr="0092122B" w:rsidRDefault="00FC5901" w:rsidP="00554981">
      <w:pPr>
        <w:pStyle w:val="ListParagraph"/>
        <w:numPr>
          <w:ilvl w:val="2"/>
          <w:numId w:val="36"/>
        </w:numPr>
        <w:spacing w:after="160" w:line="256" w:lineRule="auto"/>
        <w:rPr>
          <w:b/>
        </w:rPr>
      </w:pPr>
      <w:r w:rsidRPr="0092122B">
        <w:rPr>
          <w:bCs/>
        </w:rPr>
        <w:t>If a patient is being managed on less than 125 cc/min and their bi-weekly report suggest either an increase or wean, the recommendation w</w:t>
      </w:r>
      <w:r w:rsidR="002704C9">
        <w:rPr>
          <w:bCs/>
        </w:rPr>
        <w:t>ill</w:t>
      </w:r>
      <w:r w:rsidRPr="0092122B">
        <w:rPr>
          <w:bCs/>
        </w:rPr>
        <w:t xml:space="preserve"> be to increase or wean to a flowrate that is in accordance with the</w:t>
      </w:r>
      <w:r w:rsidR="002704C9">
        <w:rPr>
          <w:bCs/>
        </w:rPr>
        <w:t xml:space="preserve"> program’s</w:t>
      </w:r>
      <w:r w:rsidRPr="0092122B">
        <w:rPr>
          <w:bCs/>
        </w:rPr>
        <w:t xml:space="preserve"> algorithm </w:t>
      </w:r>
    </w:p>
    <w:p w14:paraId="001DFC3C" w14:textId="7CDA0D78" w:rsidR="00FC5901" w:rsidRPr="0092122B" w:rsidRDefault="00FC5901" w:rsidP="00554981">
      <w:pPr>
        <w:pStyle w:val="ListParagraph"/>
        <w:numPr>
          <w:ilvl w:val="2"/>
          <w:numId w:val="36"/>
        </w:numPr>
        <w:spacing w:after="160" w:line="256" w:lineRule="auto"/>
        <w:rPr>
          <w:b/>
        </w:rPr>
      </w:pPr>
      <w:r w:rsidRPr="0092122B">
        <w:rPr>
          <w:bCs/>
        </w:rPr>
        <w:t xml:space="preserve">If a patient is being managed on less than 125 cc/min any wean below 125 cc/min will not count as a “wean” in </w:t>
      </w:r>
      <w:r w:rsidR="00E76B6D">
        <w:rPr>
          <w:bCs/>
        </w:rPr>
        <w:t xml:space="preserve">final </w:t>
      </w:r>
      <w:r w:rsidRPr="0092122B">
        <w:rPr>
          <w:bCs/>
        </w:rPr>
        <w:t xml:space="preserve">data analysis </w:t>
      </w:r>
    </w:p>
    <w:p w14:paraId="038209D4" w14:textId="65E9D452" w:rsidR="00FC5901" w:rsidRPr="0092122B" w:rsidRDefault="00FC5901" w:rsidP="00554981">
      <w:pPr>
        <w:pStyle w:val="ListParagraph"/>
        <w:numPr>
          <w:ilvl w:val="2"/>
          <w:numId w:val="36"/>
        </w:numPr>
        <w:spacing w:after="160" w:line="256" w:lineRule="auto"/>
        <w:rPr>
          <w:b/>
        </w:rPr>
      </w:pPr>
      <w:r w:rsidRPr="0092122B">
        <w:rPr>
          <w:bCs/>
        </w:rPr>
        <w:t>Infants who were managed on a flowrate outside of our pre-set parameters will be grouped an</w:t>
      </w:r>
      <w:r w:rsidR="002704C9">
        <w:rPr>
          <w:bCs/>
        </w:rPr>
        <w:t>d</w:t>
      </w:r>
      <w:r w:rsidRPr="0092122B">
        <w:rPr>
          <w:bCs/>
        </w:rPr>
        <w:t xml:space="preserve"> analyzed separately </w:t>
      </w:r>
    </w:p>
    <w:p w14:paraId="5DBD47F8" w14:textId="551E0A9A" w:rsidR="00FC5901" w:rsidRPr="0092122B" w:rsidRDefault="00FC5901" w:rsidP="00FC5901">
      <w:pPr>
        <w:pStyle w:val="ListParagraph"/>
        <w:numPr>
          <w:ilvl w:val="1"/>
          <w:numId w:val="36"/>
        </w:numPr>
        <w:spacing w:after="160" w:line="256" w:lineRule="auto"/>
        <w:rPr>
          <w:b/>
        </w:rPr>
      </w:pPr>
      <w:r w:rsidRPr="0092122B">
        <w:rPr>
          <w:bCs/>
        </w:rPr>
        <w:t>Emphasized the importance of standardization across all sites to ensure the accuracy and validity of the implementation findings at the end of the study</w:t>
      </w:r>
    </w:p>
    <w:p w14:paraId="4090A219" w14:textId="77777777" w:rsidR="00A649E7" w:rsidRPr="00A649E7" w:rsidRDefault="00DB4100" w:rsidP="002A4C56">
      <w:pPr>
        <w:pStyle w:val="ListParagraph"/>
        <w:numPr>
          <w:ilvl w:val="1"/>
          <w:numId w:val="36"/>
        </w:numPr>
        <w:spacing w:after="160" w:line="256" w:lineRule="auto"/>
        <w:rPr>
          <w:b/>
        </w:rPr>
      </w:pPr>
      <w:r w:rsidRPr="0092122B">
        <w:rPr>
          <w:bCs/>
        </w:rPr>
        <w:t>Heather sent an email to all sites</w:t>
      </w:r>
      <w:r w:rsidR="006B4EDC" w:rsidRPr="0092122B">
        <w:rPr>
          <w:bCs/>
        </w:rPr>
        <w:t xml:space="preserve"> outlining how we will manage infants who are discharged on less than 125 cc/min </w:t>
      </w:r>
    </w:p>
    <w:p w14:paraId="6DCC62F7" w14:textId="07A771F3" w:rsidR="006B4EDC" w:rsidRPr="00A649E7" w:rsidRDefault="006B4EDC" w:rsidP="00A649E7">
      <w:pPr>
        <w:spacing w:after="160" w:line="256" w:lineRule="auto"/>
        <w:ind w:left="1080"/>
        <w:rPr>
          <w:b/>
        </w:rPr>
      </w:pPr>
      <w:r w:rsidRPr="00A649E7">
        <w:rPr>
          <w:b/>
        </w:rPr>
        <w:t xml:space="preserve">Parent Advisory Board Meeting </w:t>
      </w:r>
    </w:p>
    <w:p w14:paraId="5BA5C1E3" w14:textId="77777777" w:rsidR="006B4EDC" w:rsidRPr="0092122B" w:rsidRDefault="006B4EDC" w:rsidP="006B4EDC">
      <w:pPr>
        <w:pStyle w:val="ListParagraph"/>
        <w:numPr>
          <w:ilvl w:val="0"/>
          <w:numId w:val="37"/>
        </w:numPr>
        <w:spacing w:after="160" w:line="254" w:lineRule="auto"/>
        <w:rPr>
          <w:bCs/>
        </w:rPr>
      </w:pPr>
      <w:r w:rsidRPr="0092122B">
        <w:rPr>
          <w:bCs/>
        </w:rPr>
        <w:t xml:space="preserve">The Parent Advisory Board Meeting will take place in the upcoming weeks </w:t>
      </w:r>
    </w:p>
    <w:p w14:paraId="010BFE88" w14:textId="085A89D7" w:rsidR="006B4EDC" w:rsidRPr="0092122B" w:rsidRDefault="006B4EDC" w:rsidP="006B4EDC">
      <w:pPr>
        <w:pStyle w:val="ListParagraph"/>
        <w:numPr>
          <w:ilvl w:val="0"/>
          <w:numId w:val="37"/>
        </w:numPr>
        <w:spacing w:after="160" w:line="254" w:lineRule="auto"/>
        <w:rPr>
          <w:bCs/>
        </w:rPr>
      </w:pPr>
      <w:r w:rsidRPr="0092122B">
        <w:rPr>
          <w:bCs/>
        </w:rPr>
        <w:t xml:space="preserve">Our goal is to have a least one parent representative from each site to ensure diversity and create spread geographically </w:t>
      </w:r>
    </w:p>
    <w:p w14:paraId="1466B455" w14:textId="44CC192B" w:rsidR="006B4EDC" w:rsidRPr="0092122B" w:rsidRDefault="006B4EDC" w:rsidP="006B4EDC">
      <w:pPr>
        <w:spacing w:after="160" w:line="254" w:lineRule="auto"/>
        <w:rPr>
          <w:b/>
        </w:rPr>
      </w:pPr>
      <w:r w:rsidRPr="0092122B">
        <w:rPr>
          <w:b/>
        </w:rPr>
        <w:t xml:space="preserve">Invoicing/Subcontracts </w:t>
      </w:r>
    </w:p>
    <w:p w14:paraId="6EF46AE3" w14:textId="77777777" w:rsidR="006B4EDC" w:rsidRPr="0092122B" w:rsidRDefault="006B4EDC" w:rsidP="006B4EDC">
      <w:pPr>
        <w:pStyle w:val="ListParagraph"/>
        <w:numPr>
          <w:ilvl w:val="0"/>
          <w:numId w:val="38"/>
        </w:numPr>
        <w:spacing w:after="160" w:line="254" w:lineRule="auto"/>
        <w:rPr>
          <w:bCs/>
        </w:rPr>
      </w:pPr>
      <w:r w:rsidRPr="0092122B">
        <w:rPr>
          <w:bCs/>
        </w:rPr>
        <w:t xml:space="preserve">Our grants office will be reaching out to all sites over the next few weeks </w:t>
      </w:r>
    </w:p>
    <w:p w14:paraId="31B57A3B" w14:textId="38DAAA5D" w:rsidR="006B4EDC" w:rsidRPr="0092122B" w:rsidRDefault="006B4EDC" w:rsidP="006B4EDC">
      <w:pPr>
        <w:pStyle w:val="ListParagraph"/>
        <w:numPr>
          <w:ilvl w:val="0"/>
          <w:numId w:val="38"/>
        </w:numPr>
        <w:spacing w:after="160" w:line="254" w:lineRule="auto"/>
        <w:rPr>
          <w:bCs/>
        </w:rPr>
      </w:pPr>
      <w:r w:rsidRPr="0092122B">
        <w:rPr>
          <w:bCs/>
        </w:rPr>
        <w:lastRenderedPageBreak/>
        <w:t>Please notify Heather who will be the primary delegate at your site</w:t>
      </w:r>
    </w:p>
    <w:p w14:paraId="37C687F4" w14:textId="6B8A57CB" w:rsidR="006B4EDC" w:rsidRPr="0092122B" w:rsidRDefault="0092122B" w:rsidP="006B4EDC">
      <w:pPr>
        <w:pStyle w:val="ListParagraph"/>
        <w:numPr>
          <w:ilvl w:val="0"/>
          <w:numId w:val="38"/>
        </w:numPr>
        <w:spacing w:after="160" w:line="254" w:lineRule="auto"/>
        <w:rPr>
          <w:bCs/>
        </w:rPr>
      </w:pPr>
      <w:r w:rsidRPr="0092122B">
        <w:rPr>
          <w:bCs/>
        </w:rPr>
        <w:t xml:space="preserve">If you have not received funds for year 1, please make sure to invoice our grants office as soon as possible </w:t>
      </w:r>
    </w:p>
    <w:p w14:paraId="321F01DF" w14:textId="77777777" w:rsidR="0092122B" w:rsidRPr="0092122B" w:rsidRDefault="0092122B" w:rsidP="0092122B">
      <w:pPr>
        <w:pStyle w:val="ListParagraph"/>
        <w:numPr>
          <w:ilvl w:val="0"/>
          <w:numId w:val="38"/>
        </w:numPr>
        <w:spacing w:after="160" w:line="254" w:lineRule="auto"/>
        <w:rPr>
          <w:bCs/>
        </w:rPr>
      </w:pPr>
      <w:r w:rsidRPr="0092122B">
        <w:rPr>
          <w:bCs/>
        </w:rPr>
        <w:t xml:space="preserve">Year 2 subcontract funds will be sent out to all sites in the upcoming weeks </w:t>
      </w:r>
    </w:p>
    <w:p w14:paraId="3B13C18B" w14:textId="501EC0FF" w:rsidR="0092122B" w:rsidRPr="0092122B" w:rsidRDefault="0092122B" w:rsidP="0092122B">
      <w:pPr>
        <w:pStyle w:val="ListParagraph"/>
        <w:numPr>
          <w:ilvl w:val="1"/>
          <w:numId w:val="38"/>
        </w:numPr>
        <w:spacing w:after="160" w:line="254" w:lineRule="auto"/>
        <w:rPr>
          <w:bCs/>
        </w:rPr>
      </w:pPr>
      <w:r w:rsidRPr="0092122B">
        <w:rPr>
          <w:b/>
        </w:rPr>
        <w:t>NOTE:</w:t>
      </w:r>
      <w:r w:rsidRPr="0092122B">
        <w:rPr>
          <w:bCs/>
        </w:rPr>
        <w:t xml:space="preserve"> Unused funds from year 1 carry over to year 2 </w:t>
      </w:r>
    </w:p>
    <w:p w14:paraId="5F743678" w14:textId="77777777" w:rsidR="006B4EDC" w:rsidRDefault="006B4EDC" w:rsidP="006B4EDC">
      <w:pPr>
        <w:pStyle w:val="ListParagraph"/>
        <w:spacing w:after="160" w:line="254" w:lineRule="auto"/>
        <w:rPr>
          <w:bCs/>
        </w:rPr>
      </w:pPr>
    </w:p>
    <w:p w14:paraId="66ACF249" w14:textId="77777777" w:rsidR="006B4EDC" w:rsidRPr="006B4EDC" w:rsidRDefault="006B4EDC" w:rsidP="006B4EDC">
      <w:pPr>
        <w:spacing w:after="160" w:line="256" w:lineRule="auto"/>
        <w:rPr>
          <w:b/>
        </w:rPr>
      </w:pPr>
    </w:p>
    <w:p w14:paraId="527FD45A" w14:textId="77777777" w:rsidR="00DB4100" w:rsidRPr="00DB4100" w:rsidRDefault="00DB4100" w:rsidP="00DB4100">
      <w:pPr>
        <w:spacing w:after="160" w:line="256" w:lineRule="auto"/>
        <w:rPr>
          <w:b/>
        </w:rPr>
      </w:pPr>
    </w:p>
    <w:p w14:paraId="58162A83" w14:textId="77777777" w:rsidR="00325CBC" w:rsidRPr="00FF69AB" w:rsidRDefault="00325CBC" w:rsidP="00325CBC">
      <w:pPr>
        <w:pStyle w:val="ListParagraph"/>
        <w:spacing w:after="160" w:line="256" w:lineRule="auto"/>
        <w:ind w:left="2160"/>
        <w:rPr>
          <w:bCs/>
        </w:rPr>
      </w:pPr>
    </w:p>
    <w:p w14:paraId="7F6C9749" w14:textId="77777777" w:rsidR="00FF69AB" w:rsidRPr="00FF69AB" w:rsidRDefault="00FF69AB" w:rsidP="00FF69AB">
      <w:pPr>
        <w:rPr>
          <w:bCs/>
          <w:sz w:val="22"/>
          <w:szCs w:val="22"/>
        </w:rPr>
      </w:pPr>
    </w:p>
    <w:p w14:paraId="2367F105" w14:textId="1F134E4E" w:rsidR="001A65B9" w:rsidRPr="00E67CED" w:rsidRDefault="001A65B9" w:rsidP="00876356">
      <w:pPr>
        <w:pStyle w:val="ListParagraph"/>
        <w:spacing w:after="160" w:line="259" w:lineRule="auto"/>
        <w:ind w:left="2160"/>
        <w:rPr>
          <w:bCs/>
        </w:rPr>
      </w:pPr>
    </w:p>
    <w:p w14:paraId="14132BD7" w14:textId="39B1E350" w:rsidR="000921D6" w:rsidRPr="000921D6" w:rsidRDefault="000921D6" w:rsidP="000921D6">
      <w:pPr>
        <w:spacing w:after="160" w:line="259" w:lineRule="auto"/>
        <w:rPr>
          <w:b/>
        </w:rPr>
      </w:pPr>
    </w:p>
    <w:bookmarkEnd w:id="0"/>
    <w:p w14:paraId="098DB3BC" w14:textId="7946FA36" w:rsidR="006B15B6" w:rsidRDefault="006B15B6">
      <w:pPr>
        <w:spacing w:after="160" w:line="259" w:lineRule="auto"/>
        <w:rPr>
          <w:b/>
        </w:rPr>
        <w:sectPr w:rsidR="006B15B6" w:rsidSect="00453E6E">
          <w:headerReference w:type="default" r:id="rId8"/>
          <w:footerReference w:type="default" r:id="rId9"/>
          <w:pgSz w:w="12240" w:h="15840"/>
          <w:pgMar w:top="1584" w:right="1440" w:bottom="1440" w:left="1440" w:header="144" w:footer="720" w:gutter="0"/>
          <w:cols w:space="720"/>
          <w:docGrid w:linePitch="360"/>
        </w:sectPr>
      </w:pPr>
    </w:p>
    <w:p w14:paraId="145FF773" w14:textId="3F5EC96B" w:rsidR="00E1765F" w:rsidRDefault="00E1765F" w:rsidP="00E1765F">
      <w:pPr>
        <w:spacing w:after="160" w:line="259" w:lineRule="auto"/>
        <w:jc w:val="center"/>
        <w:rPr>
          <w:b/>
          <w:sz w:val="28"/>
          <w:szCs w:val="28"/>
        </w:rPr>
      </w:pPr>
    </w:p>
    <w:p w14:paraId="23DA827E" w14:textId="4953167A" w:rsidR="003A3D4E" w:rsidRPr="00E1765F" w:rsidRDefault="003845FA" w:rsidP="00E1765F">
      <w:pPr>
        <w:spacing w:after="160" w:line="259" w:lineRule="auto"/>
        <w:jc w:val="center"/>
        <w:rPr>
          <w:b/>
          <w:sz w:val="28"/>
          <w:szCs w:val="28"/>
        </w:rPr>
      </w:pPr>
      <w:r w:rsidRPr="001C737B">
        <w:rPr>
          <w:bCs/>
          <w:noProof/>
        </w:rPr>
        <mc:AlternateContent>
          <mc:Choice Requires="wps">
            <w:drawing>
              <wp:anchor distT="45720" distB="45720" distL="114300" distR="114300" simplePos="0" relativeHeight="251659264" behindDoc="0" locked="0" layoutInCell="1" allowOverlap="1" wp14:anchorId="38C89903" wp14:editId="7A081B2F">
                <wp:simplePos x="0" y="0"/>
                <wp:positionH relativeFrom="column">
                  <wp:posOffset>180975</wp:posOffset>
                </wp:positionH>
                <wp:positionV relativeFrom="paragraph">
                  <wp:posOffset>5329555</wp:posOffset>
                </wp:positionV>
                <wp:extent cx="9707880" cy="390525"/>
                <wp:effectExtent l="0" t="0" r="762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7880" cy="390525"/>
                        </a:xfrm>
                        <a:prstGeom prst="rect">
                          <a:avLst/>
                        </a:prstGeom>
                        <a:solidFill>
                          <a:srgbClr val="FFFFFF"/>
                        </a:solidFill>
                        <a:ln w="9525">
                          <a:noFill/>
                          <a:miter lim="800000"/>
                          <a:headEnd/>
                          <a:tailEnd/>
                        </a:ln>
                      </wps:spPr>
                      <wps:txbx>
                        <w:txbxContent>
                          <w:p w14:paraId="778B02DA" w14:textId="762780C3" w:rsidR="00DD3F30" w:rsidRPr="001C737B" w:rsidRDefault="00DD3F30" w:rsidP="001C737B">
                            <w:pPr>
                              <w:rPr>
                                <w:sz w:val="20"/>
                                <w:szCs w:val="20"/>
                              </w:rPr>
                            </w:pPr>
                            <w:r>
                              <w:rPr>
                                <w:sz w:val="20"/>
                                <w:szCs w:val="20"/>
                              </w:rPr>
                              <w:t xml:space="preserve">*Home care companies serving multiple sites, the number of counts is shared between sites.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C89903" id="_x0000_t202" coordsize="21600,21600" o:spt="202" path="m,l,21600r21600,l21600,xe">
                <v:stroke joinstyle="miter"/>
                <v:path gradientshapeok="t" o:connecttype="rect"/>
              </v:shapetype>
              <v:shape id="Text Box 2" o:spid="_x0000_s1026" type="#_x0000_t202" style="position:absolute;left:0;text-align:left;margin-left:14.25pt;margin-top:419.65pt;width:764.4pt;height:30.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" stroked="f">
                <v:textbox>
                  <w:txbxContent>
                    <w:p w14:paraId="778B02DA" w14:textId="762780C3" w:rsidR="00DD3F30" w:rsidRPr="001C737B" w:rsidRDefault="00DD3F30" w:rsidP="001C737B">
                      <w:pPr>
                        <w:rPr>
                          <w:sz w:val="20"/>
                          <w:szCs w:val="20"/>
                        </w:rPr>
                      </w:pPr>
                      <w:r>
                        <w:rPr>
                          <w:sz w:val="20"/>
                          <w:szCs w:val="20"/>
                        </w:rPr>
                        <w:t xml:space="preserve">*Home care companies serving multiple sites, the number of counts is shared between sites. </w:t>
                      </w:r>
                    </w:p>
                  </w:txbxContent>
                </v:textbox>
                <w10:wrap type="square"/>
              </v:shape>
            </w:pict>
          </mc:Fallback>
        </mc:AlternateContent>
      </w:r>
      <w:r w:rsidR="003A3D4E" w:rsidRPr="003A3D4E">
        <w:rPr>
          <w:b/>
          <w:sz w:val="28"/>
          <w:szCs w:val="28"/>
        </w:rPr>
        <w:t>RAD 97s Count</w:t>
      </w:r>
      <w:r w:rsidR="00485CFC">
        <w:t xml:space="preserve"> </w:t>
      </w:r>
      <w:r w:rsidR="00E1765F">
        <w:t xml:space="preserve"> </w:t>
      </w:r>
      <w:r w:rsidR="00E1765F" w:rsidRPr="00E1765F">
        <w:rPr>
          <w:noProof/>
        </w:rPr>
        <w:drawing>
          <wp:inline distT="0" distB="0" distL="0" distR="0" wp14:anchorId="74203402" wp14:editId="44E56E2C">
            <wp:extent cx="9746199" cy="5005387"/>
            <wp:effectExtent l="0" t="0" r="762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746199" cy="5005387"/>
                    </a:xfrm>
                    <a:prstGeom prst="rect">
                      <a:avLst/>
                    </a:prstGeom>
                    <a:noFill/>
                    <a:ln>
                      <a:noFill/>
                    </a:ln>
                  </pic:spPr>
                </pic:pic>
              </a:graphicData>
            </a:graphic>
          </wp:inline>
        </w:drawing>
      </w:r>
    </w:p>
    <w:p w14:paraId="2114033C" w14:textId="3C999C75" w:rsidR="001C737B" w:rsidRPr="00824ADF" w:rsidRDefault="001C737B" w:rsidP="00824ADF">
      <w:pPr>
        <w:tabs>
          <w:tab w:val="left" w:pos="8378"/>
        </w:tabs>
        <w:sectPr w:rsidR="001C737B" w:rsidRPr="00824ADF" w:rsidSect="003A3D4E">
          <w:footerReference w:type="default" r:id="rId11"/>
          <w:pgSz w:w="15840" w:h="12240" w:orient="landscape"/>
          <w:pgMar w:top="0" w:right="0" w:bottom="0" w:left="0" w:header="144" w:footer="720" w:gutter="0"/>
          <w:cols w:space="720"/>
          <w:docGrid w:linePitch="360"/>
        </w:sectPr>
      </w:pPr>
    </w:p>
    <w:p w14:paraId="521E4828" w14:textId="51C400E5" w:rsidR="00824ADF" w:rsidRPr="00485CFC" w:rsidRDefault="00824ADF" w:rsidP="00824ADF">
      <w:pPr>
        <w:rPr>
          <w:b/>
          <w:bCs/>
        </w:rPr>
      </w:pPr>
    </w:p>
    <w:p w14:paraId="1DE4F51B" w14:textId="46C1C0C9" w:rsidR="00394755" w:rsidRPr="00485CFC" w:rsidRDefault="00485CFC" w:rsidP="00485CFC">
      <w:pPr>
        <w:jc w:val="center"/>
        <w:rPr>
          <w:b/>
          <w:bCs/>
          <w:sz w:val="28"/>
          <w:szCs w:val="28"/>
        </w:rPr>
      </w:pPr>
      <w:r w:rsidRPr="00485CFC">
        <w:rPr>
          <w:b/>
          <w:bCs/>
          <w:sz w:val="28"/>
          <w:szCs w:val="28"/>
        </w:rPr>
        <w:t>Site Start-Up Progress</w:t>
      </w:r>
    </w:p>
    <w:p w14:paraId="2A5ECB55" w14:textId="11AB417E" w:rsidR="00394755" w:rsidRDefault="00394755" w:rsidP="00394755"/>
    <w:tbl>
      <w:tblPr>
        <w:tblW w:w="5000" w:type="pct"/>
        <w:jc w:val="center"/>
        <w:tblLayout w:type="fixed"/>
        <w:tblLook w:val="04A0" w:firstRow="1" w:lastRow="0" w:firstColumn="1" w:lastColumn="0" w:noHBand="0" w:noVBand="1"/>
      </w:tblPr>
      <w:tblGrid>
        <w:gridCol w:w="915"/>
        <w:gridCol w:w="550"/>
        <w:gridCol w:w="2298"/>
        <w:gridCol w:w="80"/>
        <w:gridCol w:w="847"/>
        <w:gridCol w:w="1101"/>
        <w:gridCol w:w="917"/>
        <w:gridCol w:w="1101"/>
        <w:gridCol w:w="1277"/>
        <w:gridCol w:w="720"/>
        <w:gridCol w:w="88"/>
        <w:gridCol w:w="857"/>
        <w:gridCol w:w="1101"/>
        <w:gridCol w:w="1098"/>
      </w:tblGrid>
      <w:tr w:rsidR="00CE5ED9" w:rsidRPr="00A01068" w14:paraId="645F715F" w14:textId="77777777" w:rsidTr="00A01068">
        <w:trPr>
          <w:trHeight w:val="842"/>
          <w:jc w:val="center"/>
        </w:trPr>
        <w:tc>
          <w:tcPr>
            <w:tcW w:w="353" w:type="pct"/>
            <w:tcBorders>
              <w:top w:val="single" w:sz="4" w:space="0" w:color="9BC2E6"/>
              <w:left w:val="single" w:sz="4" w:space="0" w:color="9BC2E6"/>
              <w:bottom w:val="single" w:sz="4" w:space="0" w:color="9BC2E6"/>
              <w:right w:val="nil"/>
            </w:tcBorders>
            <w:shd w:val="clear" w:color="5B9BD5" w:fill="5B9BD5"/>
            <w:vAlign w:val="bottom"/>
            <w:hideMark/>
          </w:tcPr>
          <w:p w14:paraId="6FB24710" w14:textId="39814DD3" w:rsidR="00CE5ED9" w:rsidRPr="008B1446" w:rsidRDefault="00CE5ED9" w:rsidP="00CE5ED9">
            <w:pPr>
              <w:jc w:val="center"/>
              <w:rPr>
                <w:rFonts w:ascii="Calibri" w:eastAsia="Times New Roman" w:hAnsi="Calibri" w:cs="Calibri"/>
                <w:b/>
                <w:bCs/>
                <w:color w:val="FFFFFF"/>
                <w:sz w:val="18"/>
                <w:szCs w:val="18"/>
              </w:rPr>
            </w:pPr>
            <w:r w:rsidRPr="008B1446">
              <w:rPr>
                <w:rFonts w:ascii="Calibri" w:eastAsia="Times New Roman" w:hAnsi="Calibri" w:cs="Calibri"/>
                <w:b/>
                <w:bCs/>
                <w:color w:val="FFFFFF"/>
                <w:sz w:val="18"/>
                <w:szCs w:val="18"/>
              </w:rPr>
              <w:t>Wave</w:t>
            </w:r>
          </w:p>
        </w:tc>
        <w:tc>
          <w:tcPr>
            <w:tcW w:w="212" w:type="pct"/>
            <w:tcBorders>
              <w:top w:val="single" w:sz="4" w:space="0" w:color="9BC2E6"/>
              <w:left w:val="nil"/>
              <w:bottom w:val="single" w:sz="4" w:space="0" w:color="9BC2E6"/>
              <w:right w:val="nil"/>
            </w:tcBorders>
            <w:shd w:val="clear" w:color="5B9BD5" w:fill="5B9BD5"/>
            <w:vAlign w:val="bottom"/>
            <w:hideMark/>
          </w:tcPr>
          <w:p w14:paraId="255D28ED" w14:textId="77777777" w:rsidR="00CE5ED9" w:rsidRPr="008B1446" w:rsidRDefault="00CE5ED9" w:rsidP="00CE5ED9">
            <w:pPr>
              <w:jc w:val="center"/>
              <w:rPr>
                <w:rFonts w:ascii="Calibri" w:eastAsia="Times New Roman" w:hAnsi="Calibri" w:cs="Calibri"/>
                <w:b/>
                <w:bCs/>
                <w:color w:val="FFFFFF"/>
                <w:sz w:val="18"/>
                <w:szCs w:val="18"/>
              </w:rPr>
            </w:pPr>
            <w:r w:rsidRPr="008B1446">
              <w:rPr>
                <w:rFonts w:ascii="Calibri" w:eastAsia="Times New Roman" w:hAnsi="Calibri" w:cs="Calibri"/>
                <w:b/>
                <w:bCs/>
                <w:color w:val="FFFFFF"/>
                <w:sz w:val="18"/>
                <w:szCs w:val="18"/>
              </w:rPr>
              <w:t>Site #</w:t>
            </w:r>
          </w:p>
        </w:tc>
        <w:tc>
          <w:tcPr>
            <w:tcW w:w="887" w:type="pct"/>
            <w:tcBorders>
              <w:top w:val="single" w:sz="4" w:space="0" w:color="9BC2E6"/>
              <w:left w:val="nil"/>
              <w:bottom w:val="single" w:sz="4" w:space="0" w:color="9BC2E6"/>
              <w:right w:val="nil"/>
            </w:tcBorders>
            <w:shd w:val="clear" w:color="5B9BD5" w:fill="5B9BD5"/>
            <w:vAlign w:val="bottom"/>
            <w:hideMark/>
          </w:tcPr>
          <w:p w14:paraId="01F7C62C" w14:textId="77777777" w:rsidR="00CE5ED9" w:rsidRPr="008B1446" w:rsidRDefault="00CE5ED9" w:rsidP="00CE5ED9">
            <w:pPr>
              <w:jc w:val="center"/>
              <w:rPr>
                <w:rFonts w:ascii="Calibri" w:eastAsia="Times New Roman" w:hAnsi="Calibri" w:cs="Calibri"/>
                <w:b/>
                <w:bCs/>
                <w:color w:val="FFFFFF"/>
                <w:sz w:val="18"/>
                <w:szCs w:val="18"/>
              </w:rPr>
            </w:pPr>
            <w:r w:rsidRPr="008B1446">
              <w:rPr>
                <w:rFonts w:ascii="Calibri" w:eastAsia="Times New Roman" w:hAnsi="Calibri" w:cs="Calibri"/>
                <w:b/>
                <w:bCs/>
                <w:color w:val="FFFFFF"/>
                <w:sz w:val="18"/>
                <w:szCs w:val="18"/>
              </w:rPr>
              <w:t>Site Name</w:t>
            </w:r>
          </w:p>
        </w:tc>
        <w:tc>
          <w:tcPr>
            <w:tcW w:w="358" w:type="pct"/>
            <w:gridSpan w:val="2"/>
            <w:tcBorders>
              <w:top w:val="single" w:sz="4" w:space="0" w:color="9BC2E6"/>
              <w:left w:val="nil"/>
              <w:bottom w:val="single" w:sz="4" w:space="0" w:color="9BC2E6"/>
              <w:right w:val="nil"/>
            </w:tcBorders>
            <w:shd w:val="clear" w:color="5B9BD5" w:fill="5B9BD5"/>
            <w:vAlign w:val="bottom"/>
            <w:hideMark/>
          </w:tcPr>
          <w:p w14:paraId="197A30B2" w14:textId="77777777" w:rsidR="00CE5ED9" w:rsidRPr="008B1446" w:rsidRDefault="00CE5ED9" w:rsidP="00CE5ED9">
            <w:pPr>
              <w:jc w:val="center"/>
              <w:rPr>
                <w:rFonts w:ascii="Calibri" w:eastAsia="Times New Roman" w:hAnsi="Calibri" w:cs="Calibri"/>
                <w:b/>
                <w:bCs/>
                <w:color w:val="FFFFFF"/>
                <w:sz w:val="18"/>
                <w:szCs w:val="18"/>
              </w:rPr>
            </w:pPr>
            <w:r w:rsidRPr="008B1446">
              <w:rPr>
                <w:rFonts w:ascii="Calibri" w:eastAsia="Times New Roman" w:hAnsi="Calibri" w:cs="Calibri"/>
                <w:b/>
                <w:bCs/>
                <w:color w:val="FFFFFF"/>
                <w:sz w:val="18"/>
                <w:szCs w:val="18"/>
              </w:rPr>
              <w:t>Contract Executed</w:t>
            </w:r>
          </w:p>
        </w:tc>
        <w:tc>
          <w:tcPr>
            <w:tcW w:w="425" w:type="pct"/>
            <w:tcBorders>
              <w:top w:val="single" w:sz="4" w:space="0" w:color="9BC2E6"/>
              <w:left w:val="nil"/>
              <w:bottom w:val="single" w:sz="4" w:space="0" w:color="9BC2E6"/>
              <w:right w:val="nil"/>
            </w:tcBorders>
            <w:shd w:val="clear" w:color="5B9BD5" w:fill="5B9BD5"/>
            <w:vAlign w:val="bottom"/>
            <w:hideMark/>
          </w:tcPr>
          <w:p w14:paraId="7FAAE4AB" w14:textId="77777777" w:rsidR="00CE5ED9" w:rsidRPr="008B1446" w:rsidRDefault="00CE5ED9" w:rsidP="00CE5ED9">
            <w:pPr>
              <w:jc w:val="center"/>
              <w:rPr>
                <w:rFonts w:ascii="Calibri" w:eastAsia="Times New Roman" w:hAnsi="Calibri" w:cs="Calibri"/>
                <w:b/>
                <w:bCs/>
                <w:color w:val="FFFFFF"/>
                <w:sz w:val="18"/>
                <w:szCs w:val="18"/>
              </w:rPr>
            </w:pPr>
            <w:proofErr w:type="spellStart"/>
            <w:r w:rsidRPr="008B1446">
              <w:rPr>
                <w:rFonts w:ascii="Calibri" w:eastAsia="Times New Roman" w:hAnsi="Calibri" w:cs="Calibri"/>
                <w:b/>
                <w:bCs/>
                <w:color w:val="FFFFFF"/>
                <w:sz w:val="18"/>
                <w:szCs w:val="18"/>
              </w:rPr>
              <w:t>cIRB</w:t>
            </w:r>
            <w:proofErr w:type="spellEnd"/>
            <w:r w:rsidRPr="008B1446">
              <w:rPr>
                <w:rFonts w:ascii="Calibri" w:eastAsia="Times New Roman" w:hAnsi="Calibri" w:cs="Calibri"/>
                <w:b/>
                <w:bCs/>
                <w:color w:val="FFFFFF"/>
                <w:sz w:val="18"/>
                <w:szCs w:val="18"/>
              </w:rPr>
              <w:t xml:space="preserve"> Approval</w:t>
            </w:r>
          </w:p>
        </w:tc>
        <w:tc>
          <w:tcPr>
            <w:tcW w:w="354" w:type="pct"/>
            <w:tcBorders>
              <w:top w:val="single" w:sz="4" w:space="0" w:color="9BC2E6"/>
              <w:left w:val="nil"/>
              <w:bottom w:val="single" w:sz="4" w:space="0" w:color="9BC2E6"/>
              <w:right w:val="nil"/>
            </w:tcBorders>
            <w:shd w:val="clear" w:color="5B9BD5" w:fill="5B9BD5"/>
            <w:vAlign w:val="bottom"/>
            <w:hideMark/>
          </w:tcPr>
          <w:p w14:paraId="5A137A51" w14:textId="77777777" w:rsidR="00CE5ED9" w:rsidRPr="008B1446" w:rsidRDefault="00CE5ED9" w:rsidP="00CE5ED9">
            <w:pPr>
              <w:jc w:val="center"/>
              <w:rPr>
                <w:rFonts w:ascii="Calibri" w:eastAsia="Times New Roman" w:hAnsi="Calibri" w:cs="Calibri"/>
                <w:b/>
                <w:bCs/>
                <w:color w:val="FFFFFF"/>
                <w:sz w:val="18"/>
                <w:szCs w:val="18"/>
              </w:rPr>
            </w:pPr>
            <w:r w:rsidRPr="008B1446">
              <w:rPr>
                <w:rFonts w:ascii="Calibri" w:eastAsia="Times New Roman" w:hAnsi="Calibri" w:cs="Calibri"/>
                <w:b/>
                <w:bCs/>
                <w:color w:val="FFFFFF"/>
                <w:sz w:val="18"/>
                <w:szCs w:val="18"/>
              </w:rPr>
              <w:t>Local IRB Approval</w:t>
            </w:r>
          </w:p>
        </w:tc>
        <w:tc>
          <w:tcPr>
            <w:tcW w:w="425" w:type="pct"/>
            <w:tcBorders>
              <w:top w:val="single" w:sz="4" w:space="0" w:color="9BC2E6"/>
              <w:left w:val="nil"/>
              <w:bottom w:val="single" w:sz="4" w:space="0" w:color="9BC2E6"/>
              <w:right w:val="nil"/>
            </w:tcBorders>
            <w:shd w:val="clear" w:color="5B9BD5" w:fill="5B9BD5"/>
            <w:vAlign w:val="bottom"/>
            <w:hideMark/>
          </w:tcPr>
          <w:p w14:paraId="38485B8E" w14:textId="77777777" w:rsidR="00CE5ED9" w:rsidRPr="008B1446" w:rsidRDefault="00CE5ED9" w:rsidP="00CE5ED9">
            <w:pPr>
              <w:jc w:val="center"/>
              <w:rPr>
                <w:rFonts w:ascii="Calibri" w:eastAsia="Times New Roman" w:hAnsi="Calibri" w:cs="Calibri"/>
                <w:b/>
                <w:bCs/>
                <w:color w:val="FFFFFF"/>
                <w:sz w:val="18"/>
                <w:szCs w:val="18"/>
              </w:rPr>
            </w:pPr>
            <w:r w:rsidRPr="008B1446">
              <w:rPr>
                <w:rFonts w:ascii="Calibri" w:eastAsia="Times New Roman" w:hAnsi="Calibri" w:cs="Calibri"/>
                <w:b/>
                <w:bCs/>
                <w:color w:val="FFFFFF"/>
                <w:sz w:val="18"/>
                <w:szCs w:val="18"/>
              </w:rPr>
              <w:t>Regulatory Documents</w:t>
            </w:r>
          </w:p>
        </w:tc>
        <w:tc>
          <w:tcPr>
            <w:tcW w:w="493" w:type="pct"/>
            <w:tcBorders>
              <w:top w:val="single" w:sz="4" w:space="0" w:color="9BC2E6"/>
              <w:left w:val="nil"/>
              <w:bottom w:val="single" w:sz="4" w:space="0" w:color="9BC2E6"/>
              <w:right w:val="nil"/>
            </w:tcBorders>
            <w:shd w:val="clear" w:color="5B9BD5" w:fill="5B9BD5"/>
            <w:vAlign w:val="bottom"/>
            <w:hideMark/>
          </w:tcPr>
          <w:p w14:paraId="4AED202A" w14:textId="77777777" w:rsidR="00CE5ED9" w:rsidRPr="008B1446" w:rsidRDefault="00CE5ED9" w:rsidP="00CE5ED9">
            <w:pPr>
              <w:jc w:val="center"/>
              <w:rPr>
                <w:rFonts w:ascii="Calibri" w:eastAsia="Times New Roman" w:hAnsi="Calibri" w:cs="Calibri"/>
                <w:b/>
                <w:bCs/>
                <w:color w:val="FFFFFF"/>
                <w:sz w:val="18"/>
                <w:szCs w:val="18"/>
              </w:rPr>
            </w:pPr>
            <w:proofErr w:type="spellStart"/>
            <w:r w:rsidRPr="008B1446">
              <w:rPr>
                <w:rFonts w:ascii="Calibri" w:eastAsia="Times New Roman" w:hAnsi="Calibri" w:cs="Calibri"/>
                <w:b/>
                <w:bCs/>
                <w:color w:val="FFFFFF"/>
                <w:sz w:val="18"/>
                <w:szCs w:val="18"/>
              </w:rPr>
              <w:t>pSite</w:t>
            </w:r>
            <w:proofErr w:type="spellEnd"/>
            <w:r w:rsidRPr="008B1446">
              <w:rPr>
                <w:rFonts w:ascii="Calibri" w:eastAsia="Times New Roman" w:hAnsi="Calibri" w:cs="Calibri"/>
                <w:b/>
                <w:bCs/>
                <w:color w:val="FFFFFF"/>
                <w:sz w:val="18"/>
                <w:szCs w:val="18"/>
              </w:rPr>
              <w:t xml:space="preserve"> Communication Plan Agreement</w:t>
            </w:r>
          </w:p>
        </w:tc>
        <w:tc>
          <w:tcPr>
            <w:tcW w:w="312" w:type="pct"/>
            <w:gridSpan w:val="2"/>
            <w:tcBorders>
              <w:top w:val="single" w:sz="4" w:space="0" w:color="9BC2E6"/>
              <w:left w:val="nil"/>
              <w:bottom w:val="single" w:sz="4" w:space="0" w:color="9BC2E6"/>
              <w:right w:val="nil"/>
            </w:tcBorders>
            <w:shd w:val="clear" w:color="5B9BD5" w:fill="5B9BD5"/>
            <w:vAlign w:val="bottom"/>
            <w:hideMark/>
          </w:tcPr>
          <w:p w14:paraId="05F7D356" w14:textId="77777777" w:rsidR="00CE5ED9" w:rsidRPr="008B1446" w:rsidRDefault="00CE5ED9" w:rsidP="00CE5ED9">
            <w:pPr>
              <w:jc w:val="center"/>
              <w:rPr>
                <w:rFonts w:ascii="Calibri" w:eastAsia="Times New Roman" w:hAnsi="Calibri" w:cs="Calibri"/>
                <w:b/>
                <w:bCs/>
                <w:color w:val="FFFFFF"/>
                <w:sz w:val="18"/>
                <w:szCs w:val="18"/>
              </w:rPr>
            </w:pPr>
            <w:proofErr w:type="spellStart"/>
            <w:r w:rsidRPr="008B1446">
              <w:rPr>
                <w:rFonts w:ascii="Calibri" w:eastAsia="Times New Roman" w:hAnsi="Calibri" w:cs="Calibri"/>
                <w:b/>
                <w:bCs/>
                <w:color w:val="FFFFFF"/>
                <w:sz w:val="18"/>
                <w:szCs w:val="18"/>
              </w:rPr>
              <w:t>REDCap</w:t>
            </w:r>
            <w:proofErr w:type="spellEnd"/>
            <w:r w:rsidRPr="008B1446">
              <w:rPr>
                <w:rFonts w:ascii="Calibri" w:eastAsia="Times New Roman" w:hAnsi="Calibri" w:cs="Calibri"/>
                <w:b/>
                <w:bCs/>
                <w:color w:val="FFFFFF"/>
                <w:sz w:val="18"/>
                <w:szCs w:val="18"/>
              </w:rPr>
              <w:t xml:space="preserve"> Access</w:t>
            </w:r>
          </w:p>
        </w:tc>
        <w:tc>
          <w:tcPr>
            <w:tcW w:w="331" w:type="pct"/>
            <w:tcBorders>
              <w:top w:val="single" w:sz="4" w:space="0" w:color="9BC2E6"/>
              <w:left w:val="nil"/>
              <w:bottom w:val="single" w:sz="4" w:space="0" w:color="9BC2E6"/>
              <w:right w:val="nil"/>
            </w:tcBorders>
            <w:shd w:val="clear" w:color="5B9BD5" w:fill="5B9BD5"/>
            <w:vAlign w:val="bottom"/>
            <w:hideMark/>
          </w:tcPr>
          <w:p w14:paraId="0F73492F" w14:textId="3176F7D4" w:rsidR="00CE5ED9" w:rsidRPr="008B1446" w:rsidRDefault="00CE5ED9" w:rsidP="00CE5ED9">
            <w:pPr>
              <w:jc w:val="center"/>
              <w:rPr>
                <w:rFonts w:ascii="Calibri" w:eastAsia="Times New Roman" w:hAnsi="Calibri" w:cs="Calibri"/>
                <w:b/>
                <w:bCs/>
                <w:color w:val="FFFFFF"/>
                <w:sz w:val="18"/>
                <w:szCs w:val="18"/>
              </w:rPr>
            </w:pPr>
            <w:r w:rsidRPr="008B1446">
              <w:rPr>
                <w:rFonts w:ascii="Calibri" w:eastAsia="Times New Roman" w:hAnsi="Calibri" w:cs="Calibri"/>
                <w:b/>
                <w:bCs/>
                <w:color w:val="FFFFFF"/>
                <w:sz w:val="18"/>
                <w:szCs w:val="18"/>
              </w:rPr>
              <w:t xml:space="preserve">Site Training </w:t>
            </w:r>
            <w:proofErr w:type="spellStart"/>
            <w:r w:rsidRPr="008B1446">
              <w:rPr>
                <w:rFonts w:ascii="Calibri" w:eastAsia="Times New Roman" w:hAnsi="Calibri" w:cs="Calibri"/>
                <w:b/>
                <w:bCs/>
                <w:color w:val="FFFFFF"/>
                <w:sz w:val="18"/>
                <w:szCs w:val="18"/>
              </w:rPr>
              <w:t>Comple</w:t>
            </w:r>
            <w:proofErr w:type="spellEnd"/>
          </w:p>
        </w:tc>
        <w:tc>
          <w:tcPr>
            <w:tcW w:w="425" w:type="pct"/>
            <w:tcBorders>
              <w:top w:val="single" w:sz="4" w:space="0" w:color="9BC2E6"/>
              <w:left w:val="nil"/>
              <w:bottom w:val="single" w:sz="4" w:space="0" w:color="9BC2E6"/>
              <w:right w:val="nil"/>
            </w:tcBorders>
            <w:shd w:val="clear" w:color="5B9BD5" w:fill="5B9BD5"/>
            <w:vAlign w:val="bottom"/>
            <w:hideMark/>
          </w:tcPr>
          <w:p w14:paraId="183E239E" w14:textId="1AAA504F" w:rsidR="00CE5ED9" w:rsidRPr="008B1446" w:rsidRDefault="00CE5ED9" w:rsidP="00CE5ED9">
            <w:pPr>
              <w:jc w:val="center"/>
              <w:rPr>
                <w:rFonts w:ascii="Calibri" w:eastAsia="Times New Roman" w:hAnsi="Calibri" w:cs="Calibri"/>
                <w:b/>
                <w:bCs/>
                <w:color w:val="FFFFFF"/>
                <w:sz w:val="18"/>
                <w:szCs w:val="18"/>
              </w:rPr>
            </w:pPr>
            <w:r w:rsidRPr="008B1446">
              <w:rPr>
                <w:rFonts w:ascii="Calibri" w:hAnsi="Calibri" w:cs="Calibri"/>
                <w:b/>
                <w:bCs/>
                <w:color w:val="FFFFFF"/>
                <w:sz w:val="18"/>
                <w:szCs w:val="18"/>
              </w:rPr>
              <w:t>First Enrollment Date</w:t>
            </w:r>
          </w:p>
        </w:tc>
        <w:tc>
          <w:tcPr>
            <w:tcW w:w="424" w:type="pct"/>
            <w:tcBorders>
              <w:top w:val="single" w:sz="4" w:space="0" w:color="9BC2E6"/>
              <w:left w:val="nil"/>
              <w:bottom w:val="single" w:sz="4" w:space="0" w:color="9BC2E6"/>
              <w:right w:val="single" w:sz="4" w:space="0" w:color="9BC2E6"/>
            </w:tcBorders>
            <w:shd w:val="clear" w:color="5B9BD5" w:fill="5B9BD5"/>
            <w:vAlign w:val="bottom"/>
            <w:hideMark/>
          </w:tcPr>
          <w:p w14:paraId="22E91F38" w14:textId="077A94B7" w:rsidR="00CE5ED9" w:rsidRPr="008B1446" w:rsidRDefault="00CE5ED9" w:rsidP="00CE5ED9">
            <w:pPr>
              <w:jc w:val="center"/>
              <w:rPr>
                <w:rFonts w:ascii="Calibri" w:eastAsia="Times New Roman" w:hAnsi="Calibri" w:cs="Calibri"/>
                <w:b/>
                <w:bCs/>
                <w:color w:val="FFFFFF"/>
                <w:sz w:val="18"/>
                <w:szCs w:val="18"/>
              </w:rPr>
            </w:pPr>
            <w:r w:rsidRPr="008B1446">
              <w:rPr>
                <w:rFonts w:ascii="Calibri" w:eastAsia="Times New Roman" w:hAnsi="Calibri" w:cs="Calibri"/>
                <w:b/>
                <w:bCs/>
                <w:color w:val="FFFFFF"/>
                <w:sz w:val="18"/>
                <w:szCs w:val="18"/>
              </w:rPr>
              <w:t>Download Schedule</w:t>
            </w:r>
          </w:p>
        </w:tc>
      </w:tr>
      <w:tr w:rsidR="00FD116A" w:rsidRPr="003845FA" w14:paraId="5352510B"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DDEBF7" w:fill="DDEBF7"/>
            <w:noWrap/>
            <w:vAlign w:val="bottom"/>
            <w:hideMark/>
          </w:tcPr>
          <w:p w14:paraId="3C8D3509" w14:textId="77777777" w:rsidR="00FD116A" w:rsidRPr="00FD116A" w:rsidRDefault="00FD116A" w:rsidP="00FD116A">
            <w:pPr>
              <w:rPr>
                <w:rFonts w:eastAsia="Times New Roman" w:cstheme="minorHAnsi"/>
                <w:b/>
                <w:bCs/>
                <w:color w:val="1F4E78"/>
                <w:sz w:val="20"/>
                <w:szCs w:val="20"/>
              </w:rPr>
            </w:pPr>
            <w:r w:rsidRPr="00FD116A">
              <w:rPr>
                <w:rFonts w:eastAsia="Times New Roman" w:cstheme="minorHAnsi"/>
                <w:b/>
                <w:bCs/>
                <w:color w:val="1F4E78"/>
                <w:sz w:val="20"/>
                <w:szCs w:val="20"/>
              </w:rPr>
              <w:t>Wave 1</w:t>
            </w:r>
          </w:p>
        </w:tc>
        <w:tc>
          <w:tcPr>
            <w:tcW w:w="212" w:type="pct"/>
            <w:tcBorders>
              <w:top w:val="single" w:sz="4" w:space="0" w:color="9BC2E6"/>
              <w:left w:val="nil"/>
              <w:bottom w:val="single" w:sz="4" w:space="0" w:color="9BC2E6"/>
              <w:right w:val="nil"/>
            </w:tcBorders>
            <w:shd w:val="clear" w:color="DDEBF7" w:fill="DDEBF7"/>
            <w:noWrap/>
            <w:vAlign w:val="bottom"/>
            <w:hideMark/>
          </w:tcPr>
          <w:p w14:paraId="103866D9"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102</w:t>
            </w:r>
          </w:p>
        </w:tc>
        <w:tc>
          <w:tcPr>
            <w:tcW w:w="918" w:type="pct"/>
            <w:gridSpan w:val="2"/>
            <w:tcBorders>
              <w:top w:val="single" w:sz="4" w:space="0" w:color="9BC2E6"/>
              <w:left w:val="nil"/>
              <w:bottom w:val="single" w:sz="4" w:space="0" w:color="9BC2E6"/>
              <w:right w:val="nil"/>
            </w:tcBorders>
            <w:shd w:val="clear" w:color="DDEBF7" w:fill="DDEBF7"/>
            <w:noWrap/>
            <w:vAlign w:val="bottom"/>
            <w:hideMark/>
          </w:tcPr>
          <w:p w14:paraId="5ECE5EBC"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Boston Children's Hospital</w:t>
            </w:r>
          </w:p>
        </w:tc>
        <w:tc>
          <w:tcPr>
            <w:tcW w:w="327" w:type="pct"/>
            <w:tcBorders>
              <w:top w:val="single" w:sz="4" w:space="0" w:color="9BC2E6"/>
              <w:left w:val="nil"/>
              <w:bottom w:val="single" w:sz="4" w:space="0" w:color="9BC2E6"/>
              <w:right w:val="nil"/>
            </w:tcBorders>
            <w:shd w:val="clear" w:color="DDEBF7" w:fill="DDEBF7"/>
            <w:noWrap/>
            <w:vAlign w:val="center"/>
            <w:hideMark/>
          </w:tcPr>
          <w:p w14:paraId="2E152C36" w14:textId="53C4FF0C"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7D4DEC41" w14:textId="14642AE8"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54" w:type="pct"/>
            <w:tcBorders>
              <w:top w:val="single" w:sz="4" w:space="0" w:color="9BC2E6"/>
              <w:left w:val="nil"/>
              <w:bottom w:val="single" w:sz="4" w:space="0" w:color="9BC2E6"/>
              <w:right w:val="nil"/>
            </w:tcBorders>
            <w:shd w:val="clear" w:color="DDEBF7" w:fill="DDEBF7"/>
            <w:noWrap/>
            <w:vAlign w:val="center"/>
            <w:hideMark/>
          </w:tcPr>
          <w:p w14:paraId="316D753F" w14:textId="5553FB25"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4F37C0A3" w14:textId="70651B6E"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93" w:type="pct"/>
            <w:tcBorders>
              <w:top w:val="single" w:sz="4" w:space="0" w:color="9BC2E6"/>
              <w:left w:val="nil"/>
              <w:bottom w:val="single" w:sz="4" w:space="0" w:color="9BC2E6"/>
              <w:right w:val="nil"/>
            </w:tcBorders>
            <w:shd w:val="clear" w:color="DDEBF7" w:fill="DDEBF7"/>
            <w:noWrap/>
            <w:vAlign w:val="center"/>
            <w:hideMark/>
          </w:tcPr>
          <w:p w14:paraId="28E60362" w14:textId="5AB107F9"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278" w:type="pct"/>
            <w:tcBorders>
              <w:top w:val="single" w:sz="4" w:space="0" w:color="9BC2E6"/>
              <w:left w:val="nil"/>
              <w:bottom w:val="single" w:sz="4" w:space="0" w:color="9BC2E6"/>
              <w:right w:val="nil"/>
            </w:tcBorders>
            <w:shd w:val="clear" w:color="DDEBF7" w:fill="DDEBF7"/>
            <w:noWrap/>
            <w:vAlign w:val="center"/>
            <w:hideMark/>
          </w:tcPr>
          <w:p w14:paraId="1B1C9C19" w14:textId="12B6483F"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65" w:type="pct"/>
            <w:gridSpan w:val="2"/>
            <w:tcBorders>
              <w:top w:val="single" w:sz="4" w:space="0" w:color="9BC2E6"/>
              <w:left w:val="nil"/>
              <w:bottom w:val="single" w:sz="4" w:space="0" w:color="9BC2E6"/>
              <w:right w:val="nil"/>
            </w:tcBorders>
            <w:shd w:val="clear" w:color="DDEBF7" w:fill="DDEBF7"/>
            <w:noWrap/>
            <w:vAlign w:val="center"/>
            <w:hideMark/>
          </w:tcPr>
          <w:p w14:paraId="339D2839" w14:textId="364EAE45"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04ED7A0D" w14:textId="73CF8731" w:rsidR="00FD116A" w:rsidRPr="00FD116A" w:rsidRDefault="00FD116A" w:rsidP="00FD116A">
            <w:pPr>
              <w:jc w:val="center"/>
              <w:rPr>
                <w:rFonts w:eastAsia="Times New Roman" w:cstheme="minorHAnsi"/>
                <w:sz w:val="20"/>
                <w:szCs w:val="20"/>
              </w:rPr>
            </w:pPr>
            <w:r w:rsidRPr="00FD116A">
              <w:rPr>
                <w:rFonts w:cstheme="minorHAnsi"/>
                <w:sz w:val="20"/>
                <w:szCs w:val="20"/>
              </w:rPr>
              <w:t>7/8/2021</w:t>
            </w:r>
          </w:p>
        </w:tc>
        <w:tc>
          <w:tcPr>
            <w:tcW w:w="424" w:type="pct"/>
            <w:tcBorders>
              <w:top w:val="single" w:sz="4" w:space="0" w:color="9BC2E6"/>
              <w:left w:val="nil"/>
              <w:bottom w:val="single" w:sz="4" w:space="0" w:color="9BC2E6"/>
              <w:right w:val="single" w:sz="4" w:space="0" w:color="9BC2E6"/>
            </w:tcBorders>
            <w:shd w:val="clear" w:color="DDEBF7" w:fill="DDEBF7"/>
            <w:noWrap/>
            <w:vAlign w:val="center"/>
            <w:hideMark/>
          </w:tcPr>
          <w:p w14:paraId="256FF68D" w14:textId="51FBF285" w:rsidR="00FD116A" w:rsidRPr="00FD116A" w:rsidRDefault="00FD116A" w:rsidP="00FD116A">
            <w:pPr>
              <w:jc w:val="center"/>
              <w:rPr>
                <w:rFonts w:eastAsia="Times New Roman" w:cstheme="minorHAnsi"/>
                <w:sz w:val="20"/>
                <w:szCs w:val="20"/>
              </w:rPr>
            </w:pPr>
            <w:r w:rsidRPr="00FD116A">
              <w:rPr>
                <w:rFonts w:cstheme="minorHAnsi"/>
                <w:sz w:val="20"/>
                <w:szCs w:val="20"/>
              </w:rPr>
              <w:t>M/Th</w:t>
            </w:r>
          </w:p>
        </w:tc>
      </w:tr>
      <w:tr w:rsidR="00FD116A" w:rsidRPr="003845FA" w14:paraId="3A0FE78C"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auto" w:fill="auto"/>
            <w:noWrap/>
            <w:vAlign w:val="bottom"/>
            <w:hideMark/>
          </w:tcPr>
          <w:p w14:paraId="17FBFA53" w14:textId="77777777" w:rsidR="00FD116A" w:rsidRPr="00FD116A" w:rsidRDefault="00FD116A" w:rsidP="00FD116A">
            <w:pPr>
              <w:jc w:val="center"/>
              <w:rPr>
                <w:rFonts w:eastAsia="Times New Roman" w:cstheme="minorHAnsi"/>
                <w:sz w:val="20"/>
                <w:szCs w:val="20"/>
              </w:rPr>
            </w:pPr>
          </w:p>
        </w:tc>
        <w:tc>
          <w:tcPr>
            <w:tcW w:w="212" w:type="pct"/>
            <w:tcBorders>
              <w:top w:val="single" w:sz="4" w:space="0" w:color="9BC2E6"/>
              <w:left w:val="nil"/>
              <w:bottom w:val="single" w:sz="4" w:space="0" w:color="9BC2E6"/>
              <w:right w:val="nil"/>
            </w:tcBorders>
            <w:shd w:val="clear" w:color="auto" w:fill="auto"/>
            <w:noWrap/>
            <w:vAlign w:val="bottom"/>
            <w:hideMark/>
          </w:tcPr>
          <w:p w14:paraId="38BF0823"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106</w:t>
            </w:r>
          </w:p>
        </w:tc>
        <w:tc>
          <w:tcPr>
            <w:tcW w:w="918" w:type="pct"/>
            <w:gridSpan w:val="2"/>
            <w:tcBorders>
              <w:top w:val="single" w:sz="4" w:space="0" w:color="9BC2E6"/>
              <w:left w:val="nil"/>
              <w:bottom w:val="single" w:sz="4" w:space="0" w:color="9BC2E6"/>
              <w:right w:val="nil"/>
            </w:tcBorders>
            <w:shd w:val="clear" w:color="auto" w:fill="auto"/>
            <w:noWrap/>
            <w:vAlign w:val="bottom"/>
            <w:hideMark/>
          </w:tcPr>
          <w:p w14:paraId="13A7F338"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 xml:space="preserve">Dartmouth-Hitchcock </w:t>
            </w:r>
          </w:p>
        </w:tc>
        <w:tc>
          <w:tcPr>
            <w:tcW w:w="327" w:type="pct"/>
            <w:tcBorders>
              <w:top w:val="single" w:sz="4" w:space="0" w:color="9BC2E6"/>
              <w:left w:val="nil"/>
              <w:bottom w:val="single" w:sz="4" w:space="0" w:color="9BC2E6"/>
              <w:right w:val="nil"/>
            </w:tcBorders>
            <w:shd w:val="clear" w:color="auto" w:fill="auto"/>
            <w:noWrap/>
            <w:vAlign w:val="center"/>
            <w:hideMark/>
          </w:tcPr>
          <w:p w14:paraId="2D2A7047" w14:textId="6FB3A70E" w:rsidR="00FD116A" w:rsidRPr="00FD116A" w:rsidRDefault="00FD116A" w:rsidP="00FD116A">
            <w:pPr>
              <w:jc w:val="center"/>
              <w:rPr>
                <w:rFonts w:eastAsia="Times New Roman" w:cstheme="minorHAnsi"/>
                <w:b/>
                <w:bCs/>
                <w:color w:val="ED7D31"/>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502231D4" w14:textId="1A24F958"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54" w:type="pct"/>
            <w:tcBorders>
              <w:top w:val="single" w:sz="4" w:space="0" w:color="9BC2E6"/>
              <w:left w:val="nil"/>
              <w:bottom w:val="single" w:sz="4" w:space="0" w:color="9BC2E6"/>
              <w:right w:val="nil"/>
            </w:tcBorders>
            <w:shd w:val="clear" w:color="auto" w:fill="auto"/>
            <w:noWrap/>
            <w:vAlign w:val="center"/>
            <w:hideMark/>
          </w:tcPr>
          <w:p w14:paraId="4ADE6A48" w14:textId="652DBDEC" w:rsidR="00FD116A" w:rsidRPr="00FD116A" w:rsidRDefault="00FD116A" w:rsidP="00FD116A">
            <w:pPr>
              <w:jc w:val="center"/>
              <w:rPr>
                <w:rFonts w:eastAsia="Times New Roman" w:cstheme="minorHAnsi"/>
                <w:b/>
                <w:bCs/>
                <w:color w:val="ED7D31"/>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51A024F2" w14:textId="5C62D7A6"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93" w:type="pct"/>
            <w:tcBorders>
              <w:top w:val="single" w:sz="4" w:space="0" w:color="9BC2E6"/>
              <w:left w:val="nil"/>
              <w:bottom w:val="single" w:sz="4" w:space="0" w:color="9BC2E6"/>
              <w:right w:val="nil"/>
            </w:tcBorders>
            <w:shd w:val="clear" w:color="auto" w:fill="auto"/>
            <w:noWrap/>
            <w:vAlign w:val="center"/>
            <w:hideMark/>
          </w:tcPr>
          <w:p w14:paraId="07B63B1F" w14:textId="015BE8B5" w:rsidR="00FD116A" w:rsidRPr="00FD116A" w:rsidRDefault="00FD116A" w:rsidP="00FD116A">
            <w:pPr>
              <w:jc w:val="center"/>
              <w:rPr>
                <w:rFonts w:eastAsia="Times New Roman" w:cstheme="minorHAnsi"/>
                <w:b/>
                <w:bCs/>
                <w:color w:val="ED7D31"/>
                <w:sz w:val="20"/>
                <w:szCs w:val="20"/>
              </w:rPr>
            </w:pPr>
            <w:r w:rsidRPr="00A649E7">
              <w:rPr>
                <w:rFonts w:cstheme="minorHAnsi"/>
                <w:b/>
                <w:bCs/>
                <w:color w:val="70AD47" w:themeColor="accent6"/>
                <w:sz w:val="20"/>
                <w:szCs w:val="20"/>
              </w:rPr>
              <w:t>ᴏ</w:t>
            </w:r>
          </w:p>
        </w:tc>
        <w:tc>
          <w:tcPr>
            <w:tcW w:w="278" w:type="pct"/>
            <w:tcBorders>
              <w:top w:val="single" w:sz="4" w:space="0" w:color="9BC2E6"/>
              <w:left w:val="nil"/>
              <w:bottom w:val="single" w:sz="4" w:space="0" w:color="9BC2E6"/>
              <w:right w:val="nil"/>
            </w:tcBorders>
            <w:shd w:val="clear" w:color="auto" w:fill="auto"/>
            <w:noWrap/>
            <w:vAlign w:val="center"/>
            <w:hideMark/>
          </w:tcPr>
          <w:p w14:paraId="7506DA9E" w14:textId="6325B111" w:rsidR="00FD116A" w:rsidRPr="00FD116A" w:rsidRDefault="00FD116A" w:rsidP="00FD116A">
            <w:pPr>
              <w:jc w:val="center"/>
              <w:rPr>
                <w:rFonts w:eastAsia="Times New Roman" w:cstheme="minorHAnsi"/>
                <w:b/>
                <w:bCs/>
                <w:color w:val="ED7D31"/>
                <w:sz w:val="20"/>
                <w:szCs w:val="20"/>
              </w:rPr>
            </w:pPr>
            <w:r w:rsidRPr="006A5D62">
              <w:rPr>
                <w:rFonts w:cstheme="minorHAnsi"/>
                <w:b/>
                <w:bCs/>
                <w:color w:val="70AD47" w:themeColor="accent6"/>
                <w:sz w:val="20"/>
                <w:szCs w:val="20"/>
              </w:rPr>
              <w:t>ᴏ</w:t>
            </w:r>
          </w:p>
        </w:tc>
        <w:tc>
          <w:tcPr>
            <w:tcW w:w="365" w:type="pct"/>
            <w:gridSpan w:val="2"/>
            <w:tcBorders>
              <w:top w:val="single" w:sz="4" w:space="0" w:color="9BC2E6"/>
              <w:left w:val="nil"/>
              <w:bottom w:val="single" w:sz="4" w:space="0" w:color="9BC2E6"/>
              <w:right w:val="nil"/>
            </w:tcBorders>
            <w:shd w:val="clear" w:color="auto" w:fill="auto"/>
            <w:noWrap/>
            <w:vAlign w:val="center"/>
            <w:hideMark/>
          </w:tcPr>
          <w:p w14:paraId="22FDCEBE" w14:textId="742B30D4"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27467D22" w14:textId="77777777" w:rsidR="00FD116A" w:rsidRPr="00FD116A" w:rsidRDefault="00FD116A" w:rsidP="00FD116A">
            <w:pPr>
              <w:jc w:val="center"/>
              <w:rPr>
                <w:rFonts w:eastAsia="Times New Roman" w:cstheme="minorHAnsi"/>
                <w:sz w:val="20"/>
                <w:szCs w:val="20"/>
              </w:rPr>
            </w:pPr>
          </w:p>
        </w:tc>
        <w:tc>
          <w:tcPr>
            <w:tcW w:w="424" w:type="pct"/>
            <w:tcBorders>
              <w:top w:val="single" w:sz="4" w:space="0" w:color="9BC2E6"/>
              <w:left w:val="nil"/>
              <w:bottom w:val="single" w:sz="4" w:space="0" w:color="9BC2E6"/>
              <w:right w:val="single" w:sz="4" w:space="0" w:color="9BC2E6"/>
            </w:tcBorders>
            <w:shd w:val="clear" w:color="auto" w:fill="auto"/>
            <w:noWrap/>
            <w:vAlign w:val="center"/>
            <w:hideMark/>
          </w:tcPr>
          <w:p w14:paraId="563B3FEA" w14:textId="43D5A6CE" w:rsidR="00FD116A" w:rsidRPr="00FD116A" w:rsidRDefault="00FD116A" w:rsidP="00FD116A">
            <w:pPr>
              <w:jc w:val="center"/>
              <w:rPr>
                <w:rFonts w:eastAsia="Times New Roman" w:cstheme="minorHAnsi"/>
                <w:sz w:val="20"/>
                <w:szCs w:val="20"/>
              </w:rPr>
            </w:pPr>
            <w:r w:rsidRPr="00FD116A">
              <w:rPr>
                <w:rFonts w:cstheme="minorHAnsi"/>
                <w:sz w:val="20"/>
                <w:szCs w:val="20"/>
              </w:rPr>
              <w:t>T/F</w:t>
            </w:r>
          </w:p>
        </w:tc>
      </w:tr>
      <w:tr w:rsidR="00FD116A" w:rsidRPr="003845FA" w14:paraId="32756D1B"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DDEBF7" w:fill="DDEBF7"/>
            <w:noWrap/>
            <w:vAlign w:val="bottom"/>
            <w:hideMark/>
          </w:tcPr>
          <w:p w14:paraId="0F32C326" w14:textId="77777777" w:rsidR="00FD116A" w:rsidRPr="00FD116A" w:rsidRDefault="00FD116A" w:rsidP="00FD116A">
            <w:pPr>
              <w:jc w:val="center"/>
              <w:rPr>
                <w:rFonts w:eastAsia="Times New Roman" w:cstheme="minorHAnsi"/>
                <w:sz w:val="20"/>
                <w:szCs w:val="20"/>
              </w:rPr>
            </w:pPr>
          </w:p>
        </w:tc>
        <w:tc>
          <w:tcPr>
            <w:tcW w:w="212" w:type="pct"/>
            <w:tcBorders>
              <w:top w:val="single" w:sz="4" w:space="0" w:color="9BC2E6"/>
              <w:left w:val="nil"/>
              <w:bottom w:val="single" w:sz="4" w:space="0" w:color="9BC2E6"/>
              <w:right w:val="nil"/>
            </w:tcBorders>
            <w:shd w:val="clear" w:color="DDEBF7" w:fill="DDEBF7"/>
            <w:noWrap/>
            <w:vAlign w:val="bottom"/>
            <w:hideMark/>
          </w:tcPr>
          <w:p w14:paraId="297541C0"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107</w:t>
            </w:r>
          </w:p>
        </w:tc>
        <w:tc>
          <w:tcPr>
            <w:tcW w:w="918" w:type="pct"/>
            <w:gridSpan w:val="2"/>
            <w:tcBorders>
              <w:top w:val="single" w:sz="4" w:space="0" w:color="9BC2E6"/>
              <w:left w:val="nil"/>
              <w:bottom w:val="single" w:sz="4" w:space="0" w:color="9BC2E6"/>
              <w:right w:val="nil"/>
            </w:tcBorders>
            <w:shd w:val="clear" w:color="DDEBF7" w:fill="DDEBF7"/>
            <w:noWrap/>
            <w:vAlign w:val="bottom"/>
            <w:hideMark/>
          </w:tcPr>
          <w:p w14:paraId="12683E64"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 xml:space="preserve">Maria </w:t>
            </w:r>
            <w:proofErr w:type="spellStart"/>
            <w:r w:rsidRPr="00FD116A">
              <w:rPr>
                <w:rFonts w:eastAsia="Times New Roman" w:cstheme="minorHAnsi"/>
                <w:color w:val="000000"/>
                <w:sz w:val="20"/>
                <w:szCs w:val="20"/>
              </w:rPr>
              <w:t>Fareri</w:t>
            </w:r>
            <w:proofErr w:type="spellEnd"/>
            <w:r w:rsidRPr="00FD116A">
              <w:rPr>
                <w:rFonts w:eastAsia="Times New Roman" w:cstheme="minorHAnsi"/>
                <w:color w:val="000000"/>
                <w:sz w:val="20"/>
                <w:szCs w:val="20"/>
              </w:rPr>
              <w:t xml:space="preserve"> Children's</w:t>
            </w:r>
          </w:p>
        </w:tc>
        <w:tc>
          <w:tcPr>
            <w:tcW w:w="327" w:type="pct"/>
            <w:tcBorders>
              <w:top w:val="single" w:sz="4" w:space="0" w:color="9BC2E6"/>
              <w:left w:val="nil"/>
              <w:bottom w:val="single" w:sz="4" w:space="0" w:color="9BC2E6"/>
              <w:right w:val="nil"/>
            </w:tcBorders>
            <w:shd w:val="clear" w:color="DDEBF7" w:fill="DDEBF7"/>
            <w:noWrap/>
            <w:vAlign w:val="center"/>
            <w:hideMark/>
          </w:tcPr>
          <w:p w14:paraId="442E3B6C" w14:textId="0770FCC9"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3CAA87CF" w14:textId="1A03A6AA" w:rsidR="00FD116A" w:rsidRPr="00FD116A" w:rsidRDefault="00FD116A" w:rsidP="00FD116A">
            <w:pPr>
              <w:jc w:val="center"/>
              <w:rPr>
                <w:rFonts w:eastAsia="Times New Roman" w:cstheme="minorHAnsi"/>
                <w:sz w:val="20"/>
                <w:szCs w:val="20"/>
              </w:rPr>
            </w:pPr>
            <w:r w:rsidRPr="00FD116A">
              <w:rPr>
                <w:rFonts w:cstheme="minorHAnsi"/>
                <w:sz w:val="20"/>
                <w:szCs w:val="20"/>
              </w:rPr>
              <w:t>N/A</w:t>
            </w:r>
          </w:p>
        </w:tc>
        <w:tc>
          <w:tcPr>
            <w:tcW w:w="354" w:type="pct"/>
            <w:tcBorders>
              <w:top w:val="single" w:sz="4" w:space="0" w:color="9BC2E6"/>
              <w:left w:val="nil"/>
              <w:bottom w:val="single" w:sz="4" w:space="0" w:color="9BC2E6"/>
              <w:right w:val="nil"/>
            </w:tcBorders>
            <w:shd w:val="clear" w:color="DDEBF7" w:fill="DDEBF7"/>
            <w:noWrap/>
            <w:vAlign w:val="center"/>
            <w:hideMark/>
          </w:tcPr>
          <w:p w14:paraId="7528E76A" w14:textId="1EF8B156"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3D42B7D5" w14:textId="3D84DA8A" w:rsidR="00FD116A" w:rsidRPr="00FD116A" w:rsidRDefault="00FD116A" w:rsidP="00FD116A">
            <w:pPr>
              <w:jc w:val="center"/>
              <w:rPr>
                <w:rFonts w:eastAsia="Times New Roman" w:cstheme="minorHAnsi"/>
                <w:b/>
                <w:bCs/>
                <w:color w:val="ED7D31"/>
                <w:sz w:val="20"/>
                <w:szCs w:val="20"/>
              </w:rPr>
            </w:pPr>
            <w:r w:rsidRPr="00FD116A">
              <w:rPr>
                <w:rFonts w:cstheme="minorHAnsi"/>
                <w:b/>
                <w:bCs/>
                <w:color w:val="70AD47"/>
                <w:sz w:val="20"/>
                <w:szCs w:val="20"/>
              </w:rPr>
              <w:t>ᴏ</w:t>
            </w:r>
          </w:p>
        </w:tc>
        <w:tc>
          <w:tcPr>
            <w:tcW w:w="493" w:type="pct"/>
            <w:tcBorders>
              <w:top w:val="single" w:sz="4" w:space="0" w:color="9BC2E6"/>
              <w:left w:val="nil"/>
              <w:bottom w:val="single" w:sz="4" w:space="0" w:color="9BC2E6"/>
              <w:right w:val="nil"/>
            </w:tcBorders>
            <w:shd w:val="clear" w:color="DDEBF7" w:fill="DDEBF7"/>
            <w:noWrap/>
            <w:vAlign w:val="center"/>
            <w:hideMark/>
          </w:tcPr>
          <w:p w14:paraId="439336A1" w14:textId="765851E5" w:rsidR="00FD116A" w:rsidRPr="00FD116A" w:rsidRDefault="00FD116A" w:rsidP="00FD116A">
            <w:pPr>
              <w:jc w:val="center"/>
              <w:rPr>
                <w:rFonts w:eastAsia="Times New Roman" w:cstheme="minorHAnsi"/>
                <w:sz w:val="20"/>
                <w:szCs w:val="20"/>
              </w:rPr>
            </w:pPr>
            <w:r w:rsidRPr="00FD116A">
              <w:rPr>
                <w:rFonts w:cstheme="minorHAnsi"/>
                <w:sz w:val="20"/>
                <w:szCs w:val="20"/>
              </w:rPr>
              <w:t>N/A</w:t>
            </w:r>
          </w:p>
        </w:tc>
        <w:tc>
          <w:tcPr>
            <w:tcW w:w="278" w:type="pct"/>
            <w:tcBorders>
              <w:top w:val="single" w:sz="4" w:space="0" w:color="9BC2E6"/>
              <w:left w:val="nil"/>
              <w:bottom w:val="single" w:sz="4" w:space="0" w:color="9BC2E6"/>
              <w:right w:val="nil"/>
            </w:tcBorders>
            <w:shd w:val="clear" w:color="DDEBF7" w:fill="DDEBF7"/>
            <w:noWrap/>
            <w:vAlign w:val="center"/>
            <w:hideMark/>
          </w:tcPr>
          <w:p w14:paraId="01A38693" w14:textId="10C18BA5"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65" w:type="pct"/>
            <w:gridSpan w:val="2"/>
            <w:tcBorders>
              <w:top w:val="single" w:sz="4" w:space="0" w:color="9BC2E6"/>
              <w:left w:val="nil"/>
              <w:bottom w:val="single" w:sz="4" w:space="0" w:color="9BC2E6"/>
              <w:right w:val="nil"/>
            </w:tcBorders>
            <w:shd w:val="clear" w:color="DDEBF7" w:fill="DDEBF7"/>
            <w:noWrap/>
            <w:vAlign w:val="center"/>
            <w:hideMark/>
          </w:tcPr>
          <w:p w14:paraId="796E5ED6" w14:textId="4675B6AC"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1CF6A0BA" w14:textId="7B824793" w:rsidR="00FD116A" w:rsidRPr="00FD116A" w:rsidRDefault="00FD116A" w:rsidP="00FD116A">
            <w:pPr>
              <w:jc w:val="center"/>
              <w:rPr>
                <w:rFonts w:eastAsia="Times New Roman" w:cstheme="minorHAnsi"/>
                <w:sz w:val="20"/>
                <w:szCs w:val="20"/>
              </w:rPr>
            </w:pPr>
            <w:r w:rsidRPr="00FD116A">
              <w:rPr>
                <w:rFonts w:cstheme="minorHAnsi"/>
                <w:sz w:val="20"/>
                <w:szCs w:val="20"/>
              </w:rPr>
              <w:t>11/19/2021</w:t>
            </w:r>
          </w:p>
        </w:tc>
        <w:tc>
          <w:tcPr>
            <w:tcW w:w="424" w:type="pct"/>
            <w:tcBorders>
              <w:top w:val="single" w:sz="4" w:space="0" w:color="9BC2E6"/>
              <w:left w:val="nil"/>
              <w:bottom w:val="single" w:sz="4" w:space="0" w:color="9BC2E6"/>
              <w:right w:val="single" w:sz="4" w:space="0" w:color="9BC2E6"/>
            </w:tcBorders>
            <w:shd w:val="clear" w:color="DDEBF7" w:fill="DDEBF7"/>
            <w:noWrap/>
            <w:vAlign w:val="center"/>
            <w:hideMark/>
          </w:tcPr>
          <w:p w14:paraId="3C80C0E9" w14:textId="4EEDF4CC" w:rsidR="00FD116A" w:rsidRPr="00FD116A" w:rsidRDefault="00FD116A" w:rsidP="00FD116A">
            <w:pPr>
              <w:jc w:val="center"/>
              <w:rPr>
                <w:rFonts w:eastAsia="Times New Roman" w:cstheme="minorHAnsi"/>
                <w:sz w:val="20"/>
                <w:szCs w:val="20"/>
              </w:rPr>
            </w:pPr>
            <w:r w:rsidRPr="00FD116A">
              <w:rPr>
                <w:rFonts w:cstheme="minorHAnsi"/>
                <w:sz w:val="20"/>
                <w:szCs w:val="20"/>
              </w:rPr>
              <w:t>M/Th</w:t>
            </w:r>
          </w:p>
        </w:tc>
      </w:tr>
      <w:tr w:rsidR="00FD116A" w:rsidRPr="003845FA" w14:paraId="6D3C8D83"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auto" w:fill="auto"/>
            <w:noWrap/>
            <w:vAlign w:val="bottom"/>
            <w:hideMark/>
          </w:tcPr>
          <w:p w14:paraId="5DE78311" w14:textId="77777777" w:rsidR="00FD116A" w:rsidRPr="00FD116A" w:rsidRDefault="00FD116A" w:rsidP="00FD116A">
            <w:pPr>
              <w:jc w:val="center"/>
              <w:rPr>
                <w:rFonts w:eastAsia="Times New Roman" w:cstheme="minorHAnsi"/>
                <w:sz w:val="20"/>
                <w:szCs w:val="20"/>
              </w:rPr>
            </w:pPr>
          </w:p>
        </w:tc>
        <w:tc>
          <w:tcPr>
            <w:tcW w:w="212" w:type="pct"/>
            <w:tcBorders>
              <w:top w:val="single" w:sz="4" w:space="0" w:color="9BC2E6"/>
              <w:left w:val="nil"/>
              <w:bottom w:val="single" w:sz="4" w:space="0" w:color="9BC2E6"/>
              <w:right w:val="nil"/>
            </w:tcBorders>
            <w:shd w:val="clear" w:color="auto" w:fill="auto"/>
            <w:noWrap/>
            <w:vAlign w:val="bottom"/>
            <w:hideMark/>
          </w:tcPr>
          <w:p w14:paraId="159C1059"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108</w:t>
            </w:r>
          </w:p>
        </w:tc>
        <w:tc>
          <w:tcPr>
            <w:tcW w:w="918" w:type="pct"/>
            <w:gridSpan w:val="2"/>
            <w:tcBorders>
              <w:top w:val="single" w:sz="4" w:space="0" w:color="9BC2E6"/>
              <w:left w:val="nil"/>
              <w:bottom w:val="single" w:sz="4" w:space="0" w:color="9BC2E6"/>
              <w:right w:val="nil"/>
            </w:tcBorders>
            <w:shd w:val="clear" w:color="auto" w:fill="auto"/>
            <w:noWrap/>
            <w:vAlign w:val="bottom"/>
            <w:hideMark/>
          </w:tcPr>
          <w:p w14:paraId="1F2BF2C3"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Massachusetts General Hospital</w:t>
            </w:r>
          </w:p>
        </w:tc>
        <w:tc>
          <w:tcPr>
            <w:tcW w:w="327" w:type="pct"/>
            <w:tcBorders>
              <w:top w:val="single" w:sz="4" w:space="0" w:color="9BC2E6"/>
              <w:left w:val="nil"/>
              <w:bottom w:val="single" w:sz="4" w:space="0" w:color="9BC2E6"/>
              <w:right w:val="nil"/>
            </w:tcBorders>
            <w:shd w:val="clear" w:color="auto" w:fill="auto"/>
            <w:noWrap/>
            <w:vAlign w:val="center"/>
            <w:hideMark/>
          </w:tcPr>
          <w:p w14:paraId="740CE0CD" w14:textId="383B015C" w:rsidR="00FD116A" w:rsidRPr="00FD116A" w:rsidRDefault="00FD116A" w:rsidP="00FD116A">
            <w:pPr>
              <w:jc w:val="center"/>
              <w:rPr>
                <w:rFonts w:eastAsia="Times New Roman" w:cstheme="minorHAnsi"/>
                <w:b/>
                <w:bCs/>
                <w:color w:val="ED7D31"/>
                <w:sz w:val="20"/>
                <w:szCs w:val="20"/>
              </w:rPr>
            </w:pPr>
            <w:r w:rsidRPr="006E3391">
              <w:rPr>
                <w:rFonts w:cstheme="minorHAnsi"/>
                <w:b/>
                <w:bCs/>
                <w:color w:val="70AD47" w:themeColor="accent6"/>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2D1920FE" w14:textId="5AD3755C"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54" w:type="pct"/>
            <w:tcBorders>
              <w:top w:val="single" w:sz="4" w:space="0" w:color="9BC2E6"/>
              <w:left w:val="nil"/>
              <w:bottom w:val="single" w:sz="4" w:space="0" w:color="9BC2E6"/>
              <w:right w:val="nil"/>
            </w:tcBorders>
            <w:shd w:val="clear" w:color="auto" w:fill="auto"/>
            <w:noWrap/>
            <w:vAlign w:val="center"/>
            <w:hideMark/>
          </w:tcPr>
          <w:p w14:paraId="38138851" w14:textId="209D2D2B"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60614F4F" w14:textId="04BC2D60"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93" w:type="pct"/>
            <w:tcBorders>
              <w:top w:val="single" w:sz="4" w:space="0" w:color="9BC2E6"/>
              <w:left w:val="nil"/>
              <w:bottom w:val="single" w:sz="4" w:space="0" w:color="9BC2E6"/>
              <w:right w:val="nil"/>
            </w:tcBorders>
            <w:shd w:val="clear" w:color="auto" w:fill="auto"/>
            <w:noWrap/>
            <w:vAlign w:val="center"/>
            <w:hideMark/>
          </w:tcPr>
          <w:p w14:paraId="102C7945" w14:textId="2EF47AFA"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278" w:type="pct"/>
            <w:tcBorders>
              <w:top w:val="single" w:sz="4" w:space="0" w:color="9BC2E6"/>
              <w:left w:val="nil"/>
              <w:bottom w:val="single" w:sz="4" w:space="0" w:color="9BC2E6"/>
              <w:right w:val="nil"/>
            </w:tcBorders>
            <w:shd w:val="clear" w:color="auto" w:fill="auto"/>
            <w:noWrap/>
            <w:vAlign w:val="center"/>
            <w:hideMark/>
          </w:tcPr>
          <w:p w14:paraId="1535114E" w14:textId="520EB036"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65" w:type="pct"/>
            <w:gridSpan w:val="2"/>
            <w:tcBorders>
              <w:top w:val="single" w:sz="4" w:space="0" w:color="9BC2E6"/>
              <w:left w:val="nil"/>
              <w:bottom w:val="single" w:sz="4" w:space="0" w:color="9BC2E6"/>
              <w:right w:val="nil"/>
            </w:tcBorders>
            <w:shd w:val="clear" w:color="auto" w:fill="auto"/>
            <w:noWrap/>
            <w:vAlign w:val="center"/>
            <w:hideMark/>
          </w:tcPr>
          <w:p w14:paraId="2FE58A85" w14:textId="21E42398"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5912115F" w14:textId="4C62819F" w:rsidR="00FD116A" w:rsidRPr="00FD116A" w:rsidRDefault="00FD116A" w:rsidP="00FD116A">
            <w:pPr>
              <w:jc w:val="center"/>
              <w:rPr>
                <w:rFonts w:eastAsia="Times New Roman" w:cstheme="minorHAnsi"/>
                <w:sz w:val="20"/>
                <w:szCs w:val="20"/>
              </w:rPr>
            </w:pPr>
            <w:r w:rsidRPr="00FD116A">
              <w:rPr>
                <w:rFonts w:cstheme="minorHAnsi"/>
                <w:sz w:val="20"/>
                <w:szCs w:val="20"/>
              </w:rPr>
              <w:t>7/8/2021</w:t>
            </w:r>
          </w:p>
        </w:tc>
        <w:tc>
          <w:tcPr>
            <w:tcW w:w="424" w:type="pct"/>
            <w:tcBorders>
              <w:top w:val="single" w:sz="4" w:space="0" w:color="9BC2E6"/>
              <w:left w:val="nil"/>
              <w:bottom w:val="single" w:sz="4" w:space="0" w:color="9BC2E6"/>
              <w:right w:val="single" w:sz="4" w:space="0" w:color="9BC2E6"/>
            </w:tcBorders>
            <w:shd w:val="clear" w:color="auto" w:fill="auto"/>
            <w:noWrap/>
            <w:vAlign w:val="center"/>
            <w:hideMark/>
          </w:tcPr>
          <w:p w14:paraId="25313EA2" w14:textId="1D0E37BF" w:rsidR="00FD116A" w:rsidRPr="00FD116A" w:rsidRDefault="00FD116A" w:rsidP="00FD116A">
            <w:pPr>
              <w:jc w:val="center"/>
              <w:rPr>
                <w:rFonts w:eastAsia="Times New Roman" w:cstheme="minorHAnsi"/>
                <w:sz w:val="20"/>
                <w:szCs w:val="20"/>
              </w:rPr>
            </w:pPr>
            <w:r w:rsidRPr="00FD116A">
              <w:rPr>
                <w:rFonts w:cstheme="minorHAnsi"/>
                <w:sz w:val="20"/>
                <w:szCs w:val="20"/>
              </w:rPr>
              <w:t>M/Th</w:t>
            </w:r>
          </w:p>
        </w:tc>
      </w:tr>
      <w:tr w:rsidR="00FD116A" w:rsidRPr="003845FA" w14:paraId="79BE5B91"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DDEBF7" w:fill="DDEBF7"/>
            <w:noWrap/>
            <w:vAlign w:val="bottom"/>
            <w:hideMark/>
          </w:tcPr>
          <w:p w14:paraId="470DD16D" w14:textId="77777777" w:rsidR="00FD116A" w:rsidRPr="00FD116A" w:rsidRDefault="00FD116A" w:rsidP="00FD116A">
            <w:pPr>
              <w:jc w:val="center"/>
              <w:rPr>
                <w:rFonts w:eastAsia="Times New Roman" w:cstheme="minorHAnsi"/>
                <w:sz w:val="20"/>
                <w:szCs w:val="20"/>
              </w:rPr>
            </w:pPr>
          </w:p>
        </w:tc>
        <w:tc>
          <w:tcPr>
            <w:tcW w:w="212" w:type="pct"/>
            <w:tcBorders>
              <w:top w:val="single" w:sz="4" w:space="0" w:color="9BC2E6"/>
              <w:left w:val="nil"/>
              <w:bottom w:val="single" w:sz="4" w:space="0" w:color="9BC2E6"/>
              <w:right w:val="nil"/>
            </w:tcBorders>
            <w:shd w:val="clear" w:color="DDEBF7" w:fill="DDEBF7"/>
            <w:noWrap/>
            <w:vAlign w:val="bottom"/>
            <w:hideMark/>
          </w:tcPr>
          <w:p w14:paraId="78281FBB"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113</w:t>
            </w:r>
          </w:p>
        </w:tc>
        <w:tc>
          <w:tcPr>
            <w:tcW w:w="918" w:type="pct"/>
            <w:gridSpan w:val="2"/>
            <w:tcBorders>
              <w:top w:val="single" w:sz="4" w:space="0" w:color="9BC2E6"/>
              <w:left w:val="nil"/>
              <w:bottom w:val="single" w:sz="4" w:space="0" w:color="9BC2E6"/>
              <w:right w:val="nil"/>
            </w:tcBorders>
            <w:shd w:val="clear" w:color="DDEBF7" w:fill="DDEBF7"/>
            <w:noWrap/>
            <w:vAlign w:val="bottom"/>
            <w:hideMark/>
          </w:tcPr>
          <w:p w14:paraId="365640AC"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University of Maryland</w:t>
            </w:r>
          </w:p>
        </w:tc>
        <w:tc>
          <w:tcPr>
            <w:tcW w:w="327" w:type="pct"/>
            <w:tcBorders>
              <w:top w:val="single" w:sz="4" w:space="0" w:color="9BC2E6"/>
              <w:left w:val="nil"/>
              <w:bottom w:val="single" w:sz="4" w:space="0" w:color="9BC2E6"/>
              <w:right w:val="nil"/>
            </w:tcBorders>
            <w:shd w:val="clear" w:color="DDEBF7" w:fill="DDEBF7"/>
            <w:noWrap/>
            <w:vAlign w:val="center"/>
            <w:hideMark/>
          </w:tcPr>
          <w:p w14:paraId="25FBC427" w14:textId="63D7F76B" w:rsidR="00FD116A" w:rsidRPr="00FD116A" w:rsidRDefault="00FD116A" w:rsidP="00FD116A">
            <w:pPr>
              <w:jc w:val="center"/>
              <w:rPr>
                <w:rFonts w:eastAsia="Times New Roman" w:cstheme="minorHAnsi"/>
                <w:b/>
                <w:bCs/>
                <w:color w:val="ED7D31"/>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46A0D273" w14:textId="5FAD834D"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54" w:type="pct"/>
            <w:tcBorders>
              <w:top w:val="single" w:sz="4" w:space="0" w:color="9BC2E6"/>
              <w:left w:val="nil"/>
              <w:bottom w:val="single" w:sz="4" w:space="0" w:color="9BC2E6"/>
              <w:right w:val="nil"/>
            </w:tcBorders>
            <w:shd w:val="clear" w:color="DDEBF7" w:fill="DDEBF7"/>
            <w:noWrap/>
            <w:vAlign w:val="center"/>
            <w:hideMark/>
          </w:tcPr>
          <w:p w14:paraId="22B66E28" w14:textId="0A8CAE21"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4BACA8FB" w14:textId="08BED593"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93" w:type="pct"/>
            <w:tcBorders>
              <w:top w:val="single" w:sz="4" w:space="0" w:color="9BC2E6"/>
              <w:left w:val="nil"/>
              <w:bottom w:val="single" w:sz="4" w:space="0" w:color="9BC2E6"/>
              <w:right w:val="nil"/>
            </w:tcBorders>
            <w:shd w:val="clear" w:color="DDEBF7" w:fill="DDEBF7"/>
            <w:noWrap/>
            <w:vAlign w:val="center"/>
            <w:hideMark/>
          </w:tcPr>
          <w:p w14:paraId="39DB84B8" w14:textId="4B41CF9E"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278" w:type="pct"/>
            <w:tcBorders>
              <w:top w:val="single" w:sz="4" w:space="0" w:color="9BC2E6"/>
              <w:left w:val="nil"/>
              <w:bottom w:val="single" w:sz="4" w:space="0" w:color="9BC2E6"/>
              <w:right w:val="nil"/>
            </w:tcBorders>
            <w:shd w:val="clear" w:color="DDEBF7" w:fill="DDEBF7"/>
            <w:noWrap/>
            <w:vAlign w:val="center"/>
            <w:hideMark/>
          </w:tcPr>
          <w:p w14:paraId="357F5106" w14:textId="7F11DCC7"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65" w:type="pct"/>
            <w:gridSpan w:val="2"/>
            <w:tcBorders>
              <w:top w:val="single" w:sz="4" w:space="0" w:color="9BC2E6"/>
              <w:left w:val="nil"/>
              <w:bottom w:val="single" w:sz="4" w:space="0" w:color="9BC2E6"/>
              <w:right w:val="nil"/>
            </w:tcBorders>
            <w:shd w:val="clear" w:color="DDEBF7" w:fill="DDEBF7"/>
            <w:noWrap/>
            <w:vAlign w:val="center"/>
            <w:hideMark/>
          </w:tcPr>
          <w:p w14:paraId="70542646" w14:textId="6F8AC604"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18225CA5" w14:textId="5BDB5A8E" w:rsidR="00FD116A" w:rsidRPr="00FD116A" w:rsidRDefault="00FD116A" w:rsidP="00FD116A">
            <w:pPr>
              <w:jc w:val="center"/>
              <w:rPr>
                <w:rFonts w:eastAsia="Times New Roman" w:cstheme="minorHAnsi"/>
                <w:sz w:val="20"/>
                <w:szCs w:val="20"/>
              </w:rPr>
            </w:pPr>
            <w:r w:rsidRPr="00FD116A">
              <w:rPr>
                <w:rFonts w:cstheme="minorHAnsi"/>
                <w:sz w:val="20"/>
                <w:szCs w:val="20"/>
              </w:rPr>
              <w:t>8/23/2021</w:t>
            </w:r>
          </w:p>
        </w:tc>
        <w:tc>
          <w:tcPr>
            <w:tcW w:w="424" w:type="pct"/>
            <w:tcBorders>
              <w:top w:val="single" w:sz="4" w:space="0" w:color="9BC2E6"/>
              <w:left w:val="nil"/>
              <w:bottom w:val="single" w:sz="4" w:space="0" w:color="9BC2E6"/>
              <w:right w:val="single" w:sz="4" w:space="0" w:color="9BC2E6"/>
            </w:tcBorders>
            <w:shd w:val="clear" w:color="DDEBF7" w:fill="DDEBF7"/>
            <w:noWrap/>
            <w:vAlign w:val="center"/>
            <w:hideMark/>
          </w:tcPr>
          <w:p w14:paraId="7948D272" w14:textId="74D0158E" w:rsidR="00FD116A" w:rsidRPr="00FD116A" w:rsidRDefault="00FD116A" w:rsidP="00FD116A">
            <w:pPr>
              <w:jc w:val="center"/>
              <w:rPr>
                <w:rFonts w:eastAsia="Times New Roman" w:cstheme="minorHAnsi"/>
                <w:sz w:val="20"/>
                <w:szCs w:val="20"/>
              </w:rPr>
            </w:pPr>
            <w:r w:rsidRPr="00FD116A">
              <w:rPr>
                <w:rFonts w:cstheme="minorHAnsi"/>
                <w:sz w:val="20"/>
                <w:szCs w:val="20"/>
              </w:rPr>
              <w:t>M/Th</w:t>
            </w:r>
          </w:p>
        </w:tc>
      </w:tr>
      <w:tr w:rsidR="00FD116A" w:rsidRPr="003845FA" w14:paraId="2EA2BE21"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auto" w:fill="auto"/>
            <w:noWrap/>
            <w:vAlign w:val="bottom"/>
            <w:hideMark/>
          </w:tcPr>
          <w:p w14:paraId="16CBC922" w14:textId="77777777" w:rsidR="00FD116A" w:rsidRPr="00FD116A" w:rsidRDefault="00FD116A" w:rsidP="00FD116A">
            <w:pPr>
              <w:jc w:val="center"/>
              <w:rPr>
                <w:rFonts w:eastAsia="Times New Roman" w:cstheme="minorHAnsi"/>
                <w:sz w:val="20"/>
                <w:szCs w:val="20"/>
              </w:rPr>
            </w:pPr>
          </w:p>
        </w:tc>
        <w:tc>
          <w:tcPr>
            <w:tcW w:w="212" w:type="pct"/>
            <w:tcBorders>
              <w:top w:val="single" w:sz="4" w:space="0" w:color="9BC2E6"/>
              <w:left w:val="nil"/>
              <w:bottom w:val="single" w:sz="4" w:space="0" w:color="9BC2E6"/>
              <w:right w:val="nil"/>
            </w:tcBorders>
            <w:shd w:val="clear" w:color="auto" w:fill="auto"/>
            <w:noWrap/>
            <w:vAlign w:val="bottom"/>
            <w:hideMark/>
          </w:tcPr>
          <w:p w14:paraId="22EFCFC8"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114</w:t>
            </w:r>
          </w:p>
        </w:tc>
        <w:tc>
          <w:tcPr>
            <w:tcW w:w="918" w:type="pct"/>
            <w:gridSpan w:val="2"/>
            <w:tcBorders>
              <w:top w:val="single" w:sz="4" w:space="0" w:color="9BC2E6"/>
              <w:left w:val="nil"/>
              <w:bottom w:val="single" w:sz="4" w:space="0" w:color="9BC2E6"/>
              <w:right w:val="nil"/>
            </w:tcBorders>
            <w:shd w:val="clear" w:color="auto" w:fill="auto"/>
            <w:noWrap/>
            <w:vAlign w:val="bottom"/>
            <w:hideMark/>
          </w:tcPr>
          <w:p w14:paraId="6502E87F"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Vanderbilt</w:t>
            </w:r>
          </w:p>
        </w:tc>
        <w:tc>
          <w:tcPr>
            <w:tcW w:w="327" w:type="pct"/>
            <w:tcBorders>
              <w:top w:val="single" w:sz="4" w:space="0" w:color="9BC2E6"/>
              <w:left w:val="nil"/>
              <w:bottom w:val="single" w:sz="4" w:space="0" w:color="9BC2E6"/>
              <w:right w:val="nil"/>
            </w:tcBorders>
            <w:shd w:val="clear" w:color="auto" w:fill="auto"/>
            <w:noWrap/>
            <w:vAlign w:val="center"/>
            <w:hideMark/>
          </w:tcPr>
          <w:p w14:paraId="3B9E3CDC" w14:textId="34241E79" w:rsidR="00FD116A" w:rsidRPr="00FD116A" w:rsidRDefault="00FD116A" w:rsidP="00FD116A">
            <w:pPr>
              <w:jc w:val="center"/>
              <w:rPr>
                <w:rFonts w:eastAsia="Times New Roman" w:cstheme="minorHAnsi"/>
                <w:b/>
                <w:bCs/>
                <w:color w:val="ED7D31"/>
                <w:sz w:val="20"/>
                <w:szCs w:val="20"/>
              </w:rPr>
            </w:pPr>
            <w:r w:rsidRPr="00FD116A">
              <w:rPr>
                <w:rFonts w:cstheme="minorHAnsi"/>
                <w:b/>
                <w:bCs/>
                <w:color w:val="ED7D31"/>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40918CE7" w14:textId="077E6B55" w:rsidR="00FD116A" w:rsidRPr="00FD116A" w:rsidRDefault="00FD116A" w:rsidP="00FD116A">
            <w:pPr>
              <w:jc w:val="center"/>
              <w:rPr>
                <w:rFonts w:eastAsia="Times New Roman" w:cstheme="minorHAnsi"/>
                <w:sz w:val="20"/>
                <w:szCs w:val="20"/>
              </w:rPr>
            </w:pPr>
            <w:r w:rsidRPr="00FD116A">
              <w:rPr>
                <w:rFonts w:cstheme="minorHAnsi"/>
                <w:sz w:val="20"/>
                <w:szCs w:val="20"/>
              </w:rPr>
              <w:t>N/A</w:t>
            </w:r>
          </w:p>
        </w:tc>
        <w:tc>
          <w:tcPr>
            <w:tcW w:w="354" w:type="pct"/>
            <w:tcBorders>
              <w:top w:val="single" w:sz="4" w:space="0" w:color="9BC2E6"/>
              <w:left w:val="nil"/>
              <w:bottom w:val="single" w:sz="4" w:space="0" w:color="9BC2E6"/>
              <w:right w:val="nil"/>
            </w:tcBorders>
            <w:shd w:val="clear" w:color="auto" w:fill="auto"/>
            <w:noWrap/>
            <w:vAlign w:val="center"/>
            <w:hideMark/>
          </w:tcPr>
          <w:p w14:paraId="2AD7509D" w14:textId="481EF1E0"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213C5095" w14:textId="2517D2A6" w:rsidR="00FD116A" w:rsidRPr="00FD116A" w:rsidRDefault="00FD116A" w:rsidP="00FD116A">
            <w:pPr>
              <w:jc w:val="center"/>
              <w:rPr>
                <w:rFonts w:eastAsia="Times New Roman" w:cstheme="minorHAnsi"/>
                <w:b/>
                <w:bCs/>
                <w:color w:val="ED7D31"/>
                <w:sz w:val="20"/>
                <w:szCs w:val="20"/>
              </w:rPr>
            </w:pPr>
            <w:r w:rsidRPr="00FD116A">
              <w:rPr>
                <w:rFonts w:cstheme="minorHAnsi"/>
                <w:b/>
                <w:bCs/>
                <w:color w:val="ED7D31"/>
                <w:sz w:val="20"/>
                <w:szCs w:val="20"/>
              </w:rPr>
              <w:t>ᴏ</w:t>
            </w:r>
          </w:p>
        </w:tc>
        <w:tc>
          <w:tcPr>
            <w:tcW w:w="493" w:type="pct"/>
            <w:tcBorders>
              <w:top w:val="single" w:sz="4" w:space="0" w:color="9BC2E6"/>
              <w:left w:val="nil"/>
              <w:bottom w:val="single" w:sz="4" w:space="0" w:color="9BC2E6"/>
              <w:right w:val="nil"/>
            </w:tcBorders>
            <w:shd w:val="clear" w:color="auto" w:fill="auto"/>
            <w:noWrap/>
            <w:vAlign w:val="center"/>
            <w:hideMark/>
          </w:tcPr>
          <w:p w14:paraId="21EC2ACA" w14:textId="70106B70" w:rsidR="00FD116A" w:rsidRPr="00FD116A" w:rsidRDefault="00FD116A" w:rsidP="00FD116A">
            <w:pPr>
              <w:jc w:val="center"/>
              <w:rPr>
                <w:rFonts w:eastAsia="Times New Roman" w:cstheme="minorHAnsi"/>
                <w:sz w:val="20"/>
                <w:szCs w:val="20"/>
              </w:rPr>
            </w:pPr>
            <w:r w:rsidRPr="00FD116A">
              <w:rPr>
                <w:rFonts w:cstheme="minorHAnsi"/>
                <w:sz w:val="20"/>
                <w:szCs w:val="20"/>
              </w:rPr>
              <w:t>N/A</w:t>
            </w:r>
          </w:p>
        </w:tc>
        <w:tc>
          <w:tcPr>
            <w:tcW w:w="278" w:type="pct"/>
            <w:tcBorders>
              <w:top w:val="single" w:sz="4" w:space="0" w:color="9BC2E6"/>
              <w:left w:val="nil"/>
              <w:bottom w:val="single" w:sz="4" w:space="0" w:color="9BC2E6"/>
              <w:right w:val="nil"/>
            </w:tcBorders>
            <w:shd w:val="clear" w:color="auto" w:fill="auto"/>
            <w:noWrap/>
            <w:vAlign w:val="center"/>
            <w:hideMark/>
          </w:tcPr>
          <w:p w14:paraId="7C3245DF" w14:textId="4E54ED06"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65" w:type="pct"/>
            <w:gridSpan w:val="2"/>
            <w:tcBorders>
              <w:top w:val="single" w:sz="4" w:space="0" w:color="9BC2E6"/>
              <w:left w:val="nil"/>
              <w:bottom w:val="single" w:sz="4" w:space="0" w:color="9BC2E6"/>
              <w:right w:val="nil"/>
            </w:tcBorders>
            <w:shd w:val="clear" w:color="auto" w:fill="auto"/>
            <w:noWrap/>
            <w:vAlign w:val="center"/>
            <w:hideMark/>
          </w:tcPr>
          <w:p w14:paraId="2FAF6896" w14:textId="027AEC3D"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394D2F93" w14:textId="77777777" w:rsidR="00FD116A" w:rsidRPr="00FD116A" w:rsidRDefault="00FD116A" w:rsidP="00FD116A">
            <w:pPr>
              <w:jc w:val="center"/>
              <w:rPr>
                <w:rFonts w:eastAsia="Times New Roman" w:cstheme="minorHAnsi"/>
                <w:sz w:val="20"/>
                <w:szCs w:val="20"/>
              </w:rPr>
            </w:pPr>
          </w:p>
        </w:tc>
        <w:tc>
          <w:tcPr>
            <w:tcW w:w="424" w:type="pct"/>
            <w:tcBorders>
              <w:top w:val="single" w:sz="4" w:space="0" w:color="9BC2E6"/>
              <w:left w:val="nil"/>
              <w:bottom w:val="single" w:sz="4" w:space="0" w:color="9BC2E6"/>
              <w:right w:val="single" w:sz="4" w:space="0" w:color="9BC2E6"/>
            </w:tcBorders>
            <w:shd w:val="clear" w:color="auto" w:fill="auto"/>
            <w:noWrap/>
            <w:vAlign w:val="center"/>
            <w:hideMark/>
          </w:tcPr>
          <w:p w14:paraId="6126F570" w14:textId="0E526769" w:rsidR="00FD116A" w:rsidRPr="00FD116A" w:rsidRDefault="00FD116A" w:rsidP="00FD116A">
            <w:pPr>
              <w:jc w:val="center"/>
              <w:rPr>
                <w:rFonts w:eastAsia="Times New Roman" w:cstheme="minorHAnsi"/>
                <w:sz w:val="20"/>
                <w:szCs w:val="20"/>
              </w:rPr>
            </w:pPr>
            <w:r w:rsidRPr="00FD116A">
              <w:rPr>
                <w:rFonts w:cstheme="minorHAnsi"/>
                <w:sz w:val="20"/>
                <w:szCs w:val="20"/>
              </w:rPr>
              <w:t>T/F</w:t>
            </w:r>
          </w:p>
        </w:tc>
      </w:tr>
      <w:tr w:rsidR="00FD116A" w:rsidRPr="003845FA" w14:paraId="7F1D0992"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DDEBF7" w:fill="DDEBF7"/>
            <w:noWrap/>
            <w:vAlign w:val="bottom"/>
            <w:hideMark/>
          </w:tcPr>
          <w:p w14:paraId="3464B5CE" w14:textId="77777777" w:rsidR="00FD116A" w:rsidRPr="00FD116A" w:rsidRDefault="00FD116A" w:rsidP="00FD116A">
            <w:pPr>
              <w:rPr>
                <w:rFonts w:eastAsia="Times New Roman" w:cstheme="minorHAnsi"/>
                <w:b/>
                <w:bCs/>
                <w:color w:val="1F4E78"/>
                <w:sz w:val="20"/>
                <w:szCs w:val="20"/>
              </w:rPr>
            </w:pPr>
            <w:r w:rsidRPr="00FD116A">
              <w:rPr>
                <w:rFonts w:eastAsia="Times New Roman" w:cstheme="minorHAnsi"/>
                <w:b/>
                <w:bCs/>
                <w:color w:val="1F4E78"/>
                <w:sz w:val="20"/>
                <w:szCs w:val="20"/>
              </w:rPr>
              <w:t>Wave 2</w:t>
            </w:r>
          </w:p>
        </w:tc>
        <w:tc>
          <w:tcPr>
            <w:tcW w:w="212" w:type="pct"/>
            <w:tcBorders>
              <w:top w:val="single" w:sz="4" w:space="0" w:color="9BC2E6"/>
              <w:left w:val="nil"/>
              <w:bottom w:val="single" w:sz="4" w:space="0" w:color="9BC2E6"/>
              <w:right w:val="nil"/>
            </w:tcBorders>
            <w:shd w:val="clear" w:color="DDEBF7" w:fill="DDEBF7"/>
            <w:noWrap/>
            <w:vAlign w:val="bottom"/>
            <w:hideMark/>
          </w:tcPr>
          <w:p w14:paraId="169F740F"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101</w:t>
            </w:r>
          </w:p>
        </w:tc>
        <w:tc>
          <w:tcPr>
            <w:tcW w:w="918" w:type="pct"/>
            <w:gridSpan w:val="2"/>
            <w:tcBorders>
              <w:top w:val="single" w:sz="4" w:space="0" w:color="9BC2E6"/>
              <w:left w:val="nil"/>
              <w:bottom w:val="single" w:sz="4" w:space="0" w:color="9BC2E6"/>
              <w:right w:val="nil"/>
            </w:tcBorders>
            <w:shd w:val="clear" w:color="DDEBF7" w:fill="DDEBF7"/>
            <w:noWrap/>
            <w:vAlign w:val="bottom"/>
            <w:hideMark/>
          </w:tcPr>
          <w:p w14:paraId="7E341D37"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Arkansas Children's Hospital</w:t>
            </w:r>
          </w:p>
        </w:tc>
        <w:tc>
          <w:tcPr>
            <w:tcW w:w="327" w:type="pct"/>
            <w:tcBorders>
              <w:top w:val="single" w:sz="4" w:space="0" w:color="9BC2E6"/>
              <w:left w:val="nil"/>
              <w:bottom w:val="single" w:sz="4" w:space="0" w:color="9BC2E6"/>
              <w:right w:val="nil"/>
            </w:tcBorders>
            <w:shd w:val="clear" w:color="DDEBF7" w:fill="DDEBF7"/>
            <w:noWrap/>
            <w:vAlign w:val="center"/>
            <w:hideMark/>
          </w:tcPr>
          <w:p w14:paraId="3051C8E8" w14:textId="77C8F9DC" w:rsidR="00FD116A" w:rsidRPr="00FD116A" w:rsidRDefault="00FD116A" w:rsidP="00FD116A">
            <w:pPr>
              <w:jc w:val="center"/>
              <w:rPr>
                <w:rFonts w:eastAsia="Times New Roman" w:cstheme="minorHAnsi"/>
                <w:b/>
                <w:bCs/>
                <w:color w:val="ED7D31"/>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4C9544EC" w14:textId="7EE51102" w:rsidR="00FD116A" w:rsidRPr="00FD116A" w:rsidRDefault="00FD116A" w:rsidP="00FD116A">
            <w:pPr>
              <w:jc w:val="center"/>
              <w:rPr>
                <w:rFonts w:eastAsia="Times New Roman" w:cstheme="minorHAnsi"/>
                <w:b/>
                <w:bCs/>
                <w:color w:val="70AD47"/>
                <w:sz w:val="20"/>
                <w:szCs w:val="20"/>
              </w:rPr>
            </w:pPr>
            <w:r w:rsidRPr="00AD4A66">
              <w:rPr>
                <w:rFonts w:cstheme="minorHAnsi"/>
                <w:b/>
                <w:bCs/>
                <w:color w:val="ED7D31" w:themeColor="accent2"/>
                <w:sz w:val="20"/>
                <w:szCs w:val="20"/>
              </w:rPr>
              <w:t>ᴏ</w:t>
            </w:r>
          </w:p>
        </w:tc>
        <w:tc>
          <w:tcPr>
            <w:tcW w:w="354" w:type="pct"/>
            <w:tcBorders>
              <w:top w:val="single" w:sz="4" w:space="0" w:color="9BC2E6"/>
              <w:left w:val="nil"/>
              <w:bottom w:val="single" w:sz="4" w:space="0" w:color="9BC2E6"/>
              <w:right w:val="nil"/>
            </w:tcBorders>
            <w:shd w:val="clear" w:color="DDEBF7" w:fill="DDEBF7"/>
            <w:noWrap/>
            <w:vAlign w:val="center"/>
            <w:hideMark/>
          </w:tcPr>
          <w:p w14:paraId="1581E701" w14:textId="586F1D4A" w:rsidR="00FD116A" w:rsidRPr="00FD116A" w:rsidRDefault="00FD116A" w:rsidP="00FD116A">
            <w:pPr>
              <w:jc w:val="center"/>
              <w:rPr>
                <w:rFonts w:eastAsia="Times New Roman" w:cstheme="minorHAnsi"/>
                <w:b/>
                <w:bCs/>
                <w:color w:val="70AD47"/>
                <w:sz w:val="20"/>
                <w:szCs w:val="20"/>
              </w:rPr>
            </w:pPr>
            <w:r w:rsidRPr="007E2979">
              <w:rPr>
                <w:rFonts w:cstheme="minorHAnsi"/>
                <w:b/>
                <w:bCs/>
                <w:color w:val="70AD47" w:themeColor="accent6"/>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3387DFF7" w14:textId="1EBC365E" w:rsidR="00FD116A" w:rsidRPr="00FD116A" w:rsidRDefault="00FD116A" w:rsidP="00FD116A">
            <w:pPr>
              <w:jc w:val="center"/>
              <w:rPr>
                <w:rFonts w:eastAsia="Times New Roman" w:cstheme="minorHAnsi"/>
                <w:b/>
                <w:bCs/>
                <w:color w:val="ED7D31"/>
                <w:sz w:val="20"/>
                <w:szCs w:val="20"/>
              </w:rPr>
            </w:pPr>
            <w:r w:rsidRPr="00FD116A">
              <w:rPr>
                <w:rFonts w:cstheme="minorHAnsi"/>
                <w:b/>
                <w:bCs/>
                <w:color w:val="ED7D31"/>
                <w:sz w:val="20"/>
                <w:szCs w:val="20"/>
              </w:rPr>
              <w:t>ᴏ</w:t>
            </w:r>
          </w:p>
        </w:tc>
        <w:tc>
          <w:tcPr>
            <w:tcW w:w="493" w:type="pct"/>
            <w:tcBorders>
              <w:top w:val="single" w:sz="4" w:space="0" w:color="9BC2E6"/>
              <w:left w:val="nil"/>
              <w:bottom w:val="single" w:sz="4" w:space="0" w:color="9BC2E6"/>
              <w:right w:val="nil"/>
            </w:tcBorders>
            <w:shd w:val="clear" w:color="DDEBF7" w:fill="DDEBF7"/>
            <w:noWrap/>
            <w:vAlign w:val="center"/>
            <w:hideMark/>
          </w:tcPr>
          <w:p w14:paraId="7EA7CEF5" w14:textId="5042B54D" w:rsidR="00FD116A" w:rsidRPr="00FD116A" w:rsidRDefault="00FD116A" w:rsidP="00FD116A">
            <w:pPr>
              <w:jc w:val="center"/>
              <w:rPr>
                <w:rFonts w:eastAsia="Times New Roman" w:cstheme="minorHAnsi"/>
                <w:b/>
                <w:bCs/>
                <w:color w:val="70AD47"/>
                <w:sz w:val="20"/>
                <w:szCs w:val="20"/>
              </w:rPr>
            </w:pPr>
            <w:r w:rsidRPr="00A649E7">
              <w:rPr>
                <w:rFonts w:cstheme="minorHAnsi"/>
                <w:b/>
                <w:bCs/>
                <w:color w:val="70AD47" w:themeColor="accent6"/>
                <w:sz w:val="20"/>
                <w:szCs w:val="20"/>
              </w:rPr>
              <w:t>ᴏ</w:t>
            </w:r>
          </w:p>
        </w:tc>
        <w:tc>
          <w:tcPr>
            <w:tcW w:w="278" w:type="pct"/>
            <w:tcBorders>
              <w:top w:val="single" w:sz="4" w:space="0" w:color="9BC2E6"/>
              <w:left w:val="nil"/>
              <w:bottom w:val="single" w:sz="4" w:space="0" w:color="9BC2E6"/>
              <w:right w:val="nil"/>
            </w:tcBorders>
            <w:shd w:val="clear" w:color="DDEBF7" w:fill="DDEBF7"/>
            <w:noWrap/>
            <w:vAlign w:val="center"/>
            <w:hideMark/>
          </w:tcPr>
          <w:p w14:paraId="06BB911B" w14:textId="61AF663D"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65" w:type="pct"/>
            <w:gridSpan w:val="2"/>
            <w:tcBorders>
              <w:top w:val="single" w:sz="4" w:space="0" w:color="9BC2E6"/>
              <w:left w:val="nil"/>
              <w:bottom w:val="single" w:sz="4" w:space="0" w:color="9BC2E6"/>
              <w:right w:val="nil"/>
            </w:tcBorders>
            <w:shd w:val="clear" w:color="DDEBF7" w:fill="DDEBF7"/>
            <w:noWrap/>
            <w:vAlign w:val="center"/>
            <w:hideMark/>
          </w:tcPr>
          <w:p w14:paraId="64BA7546" w14:textId="05B114E7"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769E1A11" w14:textId="092DD8D3" w:rsidR="00FD116A" w:rsidRPr="00FD116A" w:rsidRDefault="00FD116A" w:rsidP="00FD116A">
            <w:pPr>
              <w:jc w:val="center"/>
              <w:rPr>
                <w:rFonts w:eastAsia="Times New Roman" w:cstheme="minorHAnsi"/>
                <w:sz w:val="20"/>
                <w:szCs w:val="20"/>
              </w:rPr>
            </w:pPr>
            <w:r w:rsidRPr="00FD116A">
              <w:rPr>
                <w:rFonts w:cstheme="minorHAnsi"/>
                <w:sz w:val="20"/>
                <w:szCs w:val="20"/>
              </w:rPr>
              <w:t>11/12/2021</w:t>
            </w:r>
          </w:p>
        </w:tc>
        <w:tc>
          <w:tcPr>
            <w:tcW w:w="424" w:type="pct"/>
            <w:tcBorders>
              <w:top w:val="single" w:sz="4" w:space="0" w:color="9BC2E6"/>
              <w:left w:val="nil"/>
              <w:bottom w:val="single" w:sz="4" w:space="0" w:color="9BC2E6"/>
              <w:right w:val="single" w:sz="4" w:space="0" w:color="9BC2E6"/>
            </w:tcBorders>
            <w:shd w:val="clear" w:color="DDEBF7" w:fill="DDEBF7"/>
            <w:noWrap/>
            <w:vAlign w:val="center"/>
            <w:hideMark/>
          </w:tcPr>
          <w:p w14:paraId="2A5AF95C" w14:textId="1AF5D455" w:rsidR="00FD116A" w:rsidRPr="00FD116A" w:rsidRDefault="00FD116A" w:rsidP="00FD116A">
            <w:pPr>
              <w:jc w:val="center"/>
              <w:rPr>
                <w:rFonts w:eastAsia="Times New Roman" w:cstheme="minorHAnsi"/>
                <w:sz w:val="20"/>
                <w:szCs w:val="20"/>
              </w:rPr>
            </w:pPr>
            <w:r w:rsidRPr="00FD116A">
              <w:rPr>
                <w:rFonts w:cstheme="minorHAnsi"/>
                <w:sz w:val="20"/>
                <w:szCs w:val="20"/>
              </w:rPr>
              <w:t>M/Th</w:t>
            </w:r>
          </w:p>
        </w:tc>
      </w:tr>
      <w:tr w:rsidR="00FD116A" w:rsidRPr="003845FA" w14:paraId="4E718826"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auto" w:fill="auto"/>
            <w:noWrap/>
            <w:vAlign w:val="bottom"/>
            <w:hideMark/>
          </w:tcPr>
          <w:p w14:paraId="18052D5D" w14:textId="77777777" w:rsidR="00FD116A" w:rsidRPr="00FD116A" w:rsidRDefault="00FD116A" w:rsidP="00FD116A">
            <w:pPr>
              <w:jc w:val="center"/>
              <w:rPr>
                <w:rFonts w:eastAsia="Times New Roman" w:cstheme="minorHAnsi"/>
                <w:sz w:val="20"/>
                <w:szCs w:val="20"/>
              </w:rPr>
            </w:pPr>
          </w:p>
        </w:tc>
        <w:tc>
          <w:tcPr>
            <w:tcW w:w="212" w:type="pct"/>
            <w:tcBorders>
              <w:top w:val="single" w:sz="4" w:space="0" w:color="9BC2E6"/>
              <w:left w:val="nil"/>
              <w:bottom w:val="single" w:sz="4" w:space="0" w:color="9BC2E6"/>
              <w:right w:val="nil"/>
            </w:tcBorders>
            <w:shd w:val="clear" w:color="auto" w:fill="auto"/>
            <w:noWrap/>
            <w:vAlign w:val="bottom"/>
            <w:hideMark/>
          </w:tcPr>
          <w:p w14:paraId="19A9FE10"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103</w:t>
            </w:r>
          </w:p>
        </w:tc>
        <w:tc>
          <w:tcPr>
            <w:tcW w:w="918" w:type="pct"/>
            <w:gridSpan w:val="2"/>
            <w:tcBorders>
              <w:top w:val="single" w:sz="4" w:space="0" w:color="9BC2E6"/>
              <w:left w:val="nil"/>
              <w:bottom w:val="single" w:sz="4" w:space="0" w:color="9BC2E6"/>
              <w:right w:val="nil"/>
            </w:tcBorders>
            <w:shd w:val="clear" w:color="auto" w:fill="auto"/>
            <w:noWrap/>
            <w:vAlign w:val="bottom"/>
            <w:hideMark/>
          </w:tcPr>
          <w:p w14:paraId="298464E9"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 xml:space="preserve">Children's Hospital of Phil. </w:t>
            </w:r>
          </w:p>
        </w:tc>
        <w:tc>
          <w:tcPr>
            <w:tcW w:w="327" w:type="pct"/>
            <w:tcBorders>
              <w:top w:val="single" w:sz="4" w:space="0" w:color="9BC2E6"/>
              <w:left w:val="nil"/>
              <w:bottom w:val="single" w:sz="4" w:space="0" w:color="9BC2E6"/>
              <w:right w:val="nil"/>
            </w:tcBorders>
            <w:shd w:val="clear" w:color="auto" w:fill="auto"/>
            <w:noWrap/>
            <w:vAlign w:val="center"/>
            <w:hideMark/>
          </w:tcPr>
          <w:p w14:paraId="572001DB" w14:textId="2025009E" w:rsidR="00FD116A" w:rsidRPr="00FD116A" w:rsidRDefault="00FD116A" w:rsidP="00FD116A">
            <w:pPr>
              <w:jc w:val="center"/>
              <w:rPr>
                <w:rFonts w:eastAsia="Times New Roman" w:cstheme="minorHAnsi"/>
                <w:b/>
                <w:bCs/>
                <w:color w:val="ED7D31"/>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01F405C7" w14:textId="6DA0ACCD" w:rsidR="00FD116A" w:rsidRPr="00FD116A" w:rsidRDefault="00FD116A" w:rsidP="00FD116A">
            <w:pPr>
              <w:jc w:val="center"/>
              <w:rPr>
                <w:rFonts w:eastAsia="Times New Roman" w:cstheme="minorHAnsi"/>
                <w:b/>
                <w:bCs/>
                <w:color w:val="FF0000"/>
                <w:sz w:val="20"/>
                <w:szCs w:val="20"/>
              </w:rPr>
            </w:pPr>
            <w:r w:rsidRPr="00FD116A">
              <w:rPr>
                <w:rFonts w:cstheme="minorHAnsi"/>
                <w:sz w:val="20"/>
                <w:szCs w:val="20"/>
              </w:rPr>
              <w:t>N/A</w:t>
            </w:r>
          </w:p>
        </w:tc>
        <w:tc>
          <w:tcPr>
            <w:tcW w:w="354" w:type="pct"/>
            <w:tcBorders>
              <w:top w:val="single" w:sz="4" w:space="0" w:color="9BC2E6"/>
              <w:left w:val="nil"/>
              <w:bottom w:val="single" w:sz="4" w:space="0" w:color="9BC2E6"/>
              <w:right w:val="nil"/>
            </w:tcBorders>
            <w:shd w:val="clear" w:color="auto" w:fill="auto"/>
            <w:noWrap/>
            <w:vAlign w:val="center"/>
            <w:hideMark/>
          </w:tcPr>
          <w:p w14:paraId="098E6742" w14:textId="7AAD02EC" w:rsidR="00FD116A" w:rsidRPr="00FD116A" w:rsidRDefault="00FD116A" w:rsidP="00FD116A">
            <w:pPr>
              <w:jc w:val="center"/>
              <w:rPr>
                <w:rFonts w:eastAsia="Times New Roman" w:cstheme="minorHAnsi"/>
                <w:b/>
                <w:bCs/>
                <w:color w:val="FF0000"/>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371BF8CA" w14:textId="3406822E"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93" w:type="pct"/>
            <w:tcBorders>
              <w:top w:val="single" w:sz="4" w:space="0" w:color="9BC2E6"/>
              <w:left w:val="nil"/>
              <w:bottom w:val="single" w:sz="4" w:space="0" w:color="9BC2E6"/>
              <w:right w:val="nil"/>
            </w:tcBorders>
            <w:shd w:val="clear" w:color="auto" w:fill="auto"/>
            <w:noWrap/>
            <w:vAlign w:val="center"/>
            <w:hideMark/>
          </w:tcPr>
          <w:p w14:paraId="4724357D" w14:textId="023F45ED" w:rsidR="00FD116A" w:rsidRPr="00FD116A" w:rsidRDefault="00FD116A" w:rsidP="00FD116A">
            <w:pPr>
              <w:jc w:val="center"/>
              <w:rPr>
                <w:rFonts w:eastAsia="Times New Roman" w:cstheme="minorHAnsi"/>
                <w:b/>
                <w:bCs/>
                <w:color w:val="FF0000"/>
                <w:sz w:val="20"/>
                <w:szCs w:val="20"/>
              </w:rPr>
            </w:pPr>
            <w:r w:rsidRPr="00FD116A">
              <w:rPr>
                <w:rFonts w:cstheme="minorHAnsi"/>
                <w:sz w:val="20"/>
                <w:szCs w:val="20"/>
              </w:rPr>
              <w:t>N/A</w:t>
            </w:r>
          </w:p>
        </w:tc>
        <w:tc>
          <w:tcPr>
            <w:tcW w:w="278" w:type="pct"/>
            <w:tcBorders>
              <w:top w:val="single" w:sz="4" w:space="0" w:color="9BC2E6"/>
              <w:left w:val="nil"/>
              <w:bottom w:val="single" w:sz="4" w:space="0" w:color="9BC2E6"/>
              <w:right w:val="nil"/>
            </w:tcBorders>
            <w:shd w:val="clear" w:color="auto" w:fill="auto"/>
            <w:noWrap/>
            <w:vAlign w:val="center"/>
            <w:hideMark/>
          </w:tcPr>
          <w:p w14:paraId="5324DE57" w14:textId="1AF8A3DA" w:rsidR="00FD116A" w:rsidRPr="00FD116A" w:rsidRDefault="00FD116A" w:rsidP="00FD116A">
            <w:pPr>
              <w:jc w:val="center"/>
              <w:rPr>
                <w:rFonts w:eastAsia="Times New Roman" w:cstheme="minorHAnsi"/>
                <w:b/>
                <w:bCs/>
                <w:color w:val="ED7D31"/>
                <w:sz w:val="20"/>
                <w:szCs w:val="20"/>
              </w:rPr>
            </w:pPr>
            <w:r w:rsidRPr="00FD116A">
              <w:rPr>
                <w:rFonts w:cstheme="minorHAnsi"/>
                <w:b/>
                <w:bCs/>
                <w:color w:val="70AD47"/>
                <w:sz w:val="20"/>
                <w:szCs w:val="20"/>
              </w:rPr>
              <w:t>ᴏ</w:t>
            </w:r>
          </w:p>
        </w:tc>
        <w:tc>
          <w:tcPr>
            <w:tcW w:w="365" w:type="pct"/>
            <w:gridSpan w:val="2"/>
            <w:tcBorders>
              <w:top w:val="single" w:sz="4" w:space="0" w:color="9BC2E6"/>
              <w:left w:val="nil"/>
              <w:bottom w:val="single" w:sz="4" w:space="0" w:color="9BC2E6"/>
              <w:right w:val="nil"/>
            </w:tcBorders>
            <w:shd w:val="clear" w:color="auto" w:fill="auto"/>
            <w:noWrap/>
            <w:vAlign w:val="center"/>
            <w:hideMark/>
          </w:tcPr>
          <w:p w14:paraId="487298F4" w14:textId="12EDC499"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383940C0" w14:textId="77777777" w:rsidR="00FD116A" w:rsidRPr="00FD116A" w:rsidRDefault="00FD116A" w:rsidP="00FD116A">
            <w:pPr>
              <w:jc w:val="center"/>
              <w:rPr>
                <w:rFonts w:eastAsia="Times New Roman" w:cstheme="minorHAnsi"/>
                <w:sz w:val="20"/>
                <w:szCs w:val="20"/>
              </w:rPr>
            </w:pPr>
          </w:p>
        </w:tc>
        <w:tc>
          <w:tcPr>
            <w:tcW w:w="424" w:type="pct"/>
            <w:tcBorders>
              <w:top w:val="single" w:sz="4" w:space="0" w:color="9BC2E6"/>
              <w:left w:val="nil"/>
              <w:bottom w:val="single" w:sz="4" w:space="0" w:color="9BC2E6"/>
              <w:right w:val="single" w:sz="4" w:space="0" w:color="9BC2E6"/>
            </w:tcBorders>
            <w:shd w:val="clear" w:color="auto" w:fill="auto"/>
            <w:noWrap/>
            <w:vAlign w:val="center"/>
            <w:hideMark/>
          </w:tcPr>
          <w:p w14:paraId="0775D4CE" w14:textId="10DB3D93" w:rsidR="00FD116A" w:rsidRPr="00FD116A" w:rsidRDefault="00FD116A" w:rsidP="00FD116A">
            <w:pPr>
              <w:jc w:val="center"/>
              <w:rPr>
                <w:rFonts w:eastAsia="Times New Roman" w:cstheme="minorHAnsi"/>
                <w:sz w:val="20"/>
                <w:szCs w:val="20"/>
              </w:rPr>
            </w:pPr>
            <w:r w:rsidRPr="00FD116A">
              <w:rPr>
                <w:rFonts w:cstheme="minorHAnsi"/>
                <w:sz w:val="20"/>
                <w:szCs w:val="20"/>
              </w:rPr>
              <w:t>TBD</w:t>
            </w:r>
          </w:p>
        </w:tc>
      </w:tr>
      <w:tr w:rsidR="00FD116A" w:rsidRPr="003845FA" w14:paraId="06206A22"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DDEBF7" w:fill="DDEBF7"/>
            <w:noWrap/>
            <w:vAlign w:val="bottom"/>
            <w:hideMark/>
          </w:tcPr>
          <w:p w14:paraId="7481052D" w14:textId="77777777" w:rsidR="00FD116A" w:rsidRPr="00FD116A" w:rsidRDefault="00FD116A" w:rsidP="00FD116A">
            <w:pPr>
              <w:jc w:val="center"/>
              <w:rPr>
                <w:rFonts w:eastAsia="Times New Roman" w:cstheme="minorHAnsi"/>
                <w:sz w:val="20"/>
                <w:szCs w:val="20"/>
              </w:rPr>
            </w:pPr>
          </w:p>
        </w:tc>
        <w:tc>
          <w:tcPr>
            <w:tcW w:w="212" w:type="pct"/>
            <w:tcBorders>
              <w:top w:val="single" w:sz="4" w:space="0" w:color="9BC2E6"/>
              <w:left w:val="nil"/>
              <w:bottom w:val="single" w:sz="4" w:space="0" w:color="9BC2E6"/>
              <w:right w:val="nil"/>
            </w:tcBorders>
            <w:shd w:val="clear" w:color="DDEBF7" w:fill="DDEBF7"/>
            <w:noWrap/>
            <w:vAlign w:val="bottom"/>
            <w:hideMark/>
          </w:tcPr>
          <w:p w14:paraId="14B0745B"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104</w:t>
            </w:r>
          </w:p>
        </w:tc>
        <w:tc>
          <w:tcPr>
            <w:tcW w:w="918" w:type="pct"/>
            <w:gridSpan w:val="2"/>
            <w:tcBorders>
              <w:top w:val="single" w:sz="4" w:space="0" w:color="9BC2E6"/>
              <w:left w:val="nil"/>
              <w:bottom w:val="single" w:sz="4" w:space="0" w:color="9BC2E6"/>
              <w:right w:val="nil"/>
            </w:tcBorders>
            <w:shd w:val="clear" w:color="DDEBF7" w:fill="DDEBF7"/>
            <w:noWrap/>
            <w:vAlign w:val="bottom"/>
            <w:hideMark/>
          </w:tcPr>
          <w:p w14:paraId="506C74D7"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Cincinnati Children's Hospital</w:t>
            </w:r>
          </w:p>
        </w:tc>
        <w:tc>
          <w:tcPr>
            <w:tcW w:w="327" w:type="pct"/>
            <w:tcBorders>
              <w:top w:val="single" w:sz="4" w:space="0" w:color="9BC2E6"/>
              <w:left w:val="nil"/>
              <w:bottom w:val="single" w:sz="4" w:space="0" w:color="9BC2E6"/>
              <w:right w:val="nil"/>
            </w:tcBorders>
            <w:shd w:val="clear" w:color="DDEBF7" w:fill="DDEBF7"/>
            <w:noWrap/>
            <w:vAlign w:val="center"/>
            <w:hideMark/>
          </w:tcPr>
          <w:p w14:paraId="6BCB3545" w14:textId="62C25833" w:rsidR="00FD116A" w:rsidRPr="00FD116A" w:rsidRDefault="00FD116A" w:rsidP="00FD116A">
            <w:pPr>
              <w:jc w:val="center"/>
              <w:rPr>
                <w:rFonts w:eastAsia="Times New Roman" w:cstheme="minorHAnsi"/>
                <w:b/>
                <w:bCs/>
                <w:color w:val="ED7D31"/>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6DC777BF" w14:textId="2A06635D" w:rsidR="00FD116A" w:rsidRPr="00FD116A" w:rsidRDefault="00FD116A" w:rsidP="00FD116A">
            <w:pPr>
              <w:jc w:val="center"/>
              <w:rPr>
                <w:rFonts w:eastAsia="Times New Roman" w:cstheme="minorHAnsi"/>
                <w:b/>
                <w:bCs/>
                <w:color w:val="FF0000"/>
                <w:sz w:val="20"/>
                <w:szCs w:val="20"/>
              </w:rPr>
            </w:pPr>
            <w:r w:rsidRPr="00FD116A">
              <w:rPr>
                <w:rFonts w:cstheme="minorHAnsi"/>
                <w:b/>
                <w:bCs/>
                <w:color w:val="FF0000"/>
                <w:sz w:val="20"/>
                <w:szCs w:val="20"/>
              </w:rPr>
              <w:t>ᴏ</w:t>
            </w:r>
          </w:p>
        </w:tc>
        <w:tc>
          <w:tcPr>
            <w:tcW w:w="354" w:type="pct"/>
            <w:tcBorders>
              <w:top w:val="single" w:sz="4" w:space="0" w:color="9BC2E6"/>
              <w:left w:val="nil"/>
              <w:bottom w:val="single" w:sz="4" w:space="0" w:color="9BC2E6"/>
              <w:right w:val="nil"/>
            </w:tcBorders>
            <w:shd w:val="clear" w:color="DDEBF7" w:fill="DDEBF7"/>
            <w:noWrap/>
            <w:vAlign w:val="center"/>
            <w:hideMark/>
          </w:tcPr>
          <w:p w14:paraId="1849D8F1" w14:textId="0082EF4B" w:rsidR="00FD116A" w:rsidRPr="00FD116A" w:rsidRDefault="00FD116A" w:rsidP="00FD116A">
            <w:pPr>
              <w:jc w:val="center"/>
              <w:rPr>
                <w:rFonts w:eastAsia="Times New Roman" w:cstheme="minorHAnsi"/>
                <w:b/>
                <w:bCs/>
                <w:color w:val="FF0000"/>
                <w:sz w:val="20"/>
                <w:szCs w:val="20"/>
              </w:rPr>
            </w:pPr>
            <w:r w:rsidRPr="00FD116A">
              <w:rPr>
                <w:rFonts w:cstheme="minorHAnsi"/>
                <w:b/>
                <w:bCs/>
                <w:color w:val="FF0000"/>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64146772" w14:textId="62178940" w:rsidR="00FD116A" w:rsidRPr="00FD116A" w:rsidRDefault="00FD116A" w:rsidP="00FD116A">
            <w:pPr>
              <w:jc w:val="center"/>
              <w:rPr>
                <w:rFonts w:eastAsia="Times New Roman" w:cstheme="minorHAnsi"/>
                <w:b/>
                <w:bCs/>
                <w:color w:val="ED7D31"/>
                <w:sz w:val="20"/>
                <w:szCs w:val="20"/>
              </w:rPr>
            </w:pPr>
            <w:r w:rsidRPr="00FD116A">
              <w:rPr>
                <w:rFonts w:cstheme="minorHAnsi"/>
                <w:b/>
                <w:bCs/>
                <w:color w:val="70AD47"/>
                <w:sz w:val="20"/>
                <w:szCs w:val="20"/>
              </w:rPr>
              <w:t>ᴏ</w:t>
            </w:r>
          </w:p>
        </w:tc>
        <w:tc>
          <w:tcPr>
            <w:tcW w:w="493" w:type="pct"/>
            <w:tcBorders>
              <w:top w:val="single" w:sz="4" w:space="0" w:color="9BC2E6"/>
              <w:left w:val="nil"/>
              <w:bottom w:val="single" w:sz="4" w:space="0" w:color="9BC2E6"/>
              <w:right w:val="nil"/>
            </w:tcBorders>
            <w:shd w:val="clear" w:color="DDEBF7" w:fill="DDEBF7"/>
            <w:noWrap/>
            <w:vAlign w:val="center"/>
            <w:hideMark/>
          </w:tcPr>
          <w:p w14:paraId="7DD16EB4" w14:textId="64F886DE" w:rsidR="00FD116A" w:rsidRPr="00FD116A" w:rsidRDefault="00FD116A" w:rsidP="00FD116A">
            <w:pPr>
              <w:jc w:val="center"/>
              <w:rPr>
                <w:rFonts w:eastAsia="Times New Roman" w:cstheme="minorHAnsi"/>
                <w:b/>
                <w:bCs/>
                <w:color w:val="FF0000"/>
                <w:sz w:val="20"/>
                <w:szCs w:val="20"/>
              </w:rPr>
            </w:pPr>
            <w:r w:rsidRPr="007E2979">
              <w:rPr>
                <w:rFonts w:cstheme="minorHAnsi"/>
                <w:b/>
                <w:bCs/>
                <w:color w:val="70AD47" w:themeColor="accent6"/>
                <w:sz w:val="20"/>
                <w:szCs w:val="20"/>
              </w:rPr>
              <w:t>ᴏ</w:t>
            </w:r>
          </w:p>
        </w:tc>
        <w:tc>
          <w:tcPr>
            <w:tcW w:w="278" w:type="pct"/>
            <w:tcBorders>
              <w:top w:val="single" w:sz="4" w:space="0" w:color="9BC2E6"/>
              <w:left w:val="nil"/>
              <w:bottom w:val="single" w:sz="4" w:space="0" w:color="9BC2E6"/>
              <w:right w:val="nil"/>
            </w:tcBorders>
            <w:shd w:val="clear" w:color="DDEBF7" w:fill="DDEBF7"/>
            <w:noWrap/>
            <w:vAlign w:val="center"/>
            <w:hideMark/>
          </w:tcPr>
          <w:p w14:paraId="6690FDFA" w14:textId="11DC0CA2" w:rsidR="00FD116A" w:rsidRPr="00FD116A" w:rsidRDefault="00FD116A" w:rsidP="00FD116A">
            <w:pPr>
              <w:jc w:val="center"/>
              <w:rPr>
                <w:rFonts w:eastAsia="Times New Roman" w:cstheme="minorHAnsi"/>
                <w:b/>
                <w:bCs/>
                <w:color w:val="ED7D31"/>
                <w:sz w:val="20"/>
                <w:szCs w:val="20"/>
              </w:rPr>
            </w:pPr>
            <w:r w:rsidRPr="00FD116A">
              <w:rPr>
                <w:rFonts w:cstheme="minorHAnsi"/>
                <w:b/>
                <w:bCs/>
                <w:color w:val="ED7D31"/>
                <w:sz w:val="20"/>
                <w:szCs w:val="20"/>
              </w:rPr>
              <w:t>ᴏ</w:t>
            </w:r>
          </w:p>
        </w:tc>
        <w:tc>
          <w:tcPr>
            <w:tcW w:w="365" w:type="pct"/>
            <w:gridSpan w:val="2"/>
            <w:tcBorders>
              <w:top w:val="single" w:sz="4" w:space="0" w:color="9BC2E6"/>
              <w:left w:val="nil"/>
              <w:bottom w:val="single" w:sz="4" w:space="0" w:color="9BC2E6"/>
              <w:right w:val="nil"/>
            </w:tcBorders>
            <w:shd w:val="clear" w:color="DDEBF7" w:fill="DDEBF7"/>
            <w:noWrap/>
            <w:vAlign w:val="center"/>
            <w:hideMark/>
          </w:tcPr>
          <w:p w14:paraId="636C5322" w14:textId="6550CEA6" w:rsidR="00FD116A" w:rsidRPr="00FD116A" w:rsidRDefault="00FD116A" w:rsidP="00FD116A">
            <w:pPr>
              <w:jc w:val="center"/>
              <w:rPr>
                <w:rFonts w:eastAsia="Times New Roman" w:cstheme="minorHAnsi"/>
                <w:b/>
                <w:bCs/>
                <w:color w:val="FF0000"/>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13FB3A65" w14:textId="77777777" w:rsidR="00FD116A" w:rsidRPr="00FD116A" w:rsidRDefault="00FD116A" w:rsidP="00FD116A">
            <w:pPr>
              <w:jc w:val="center"/>
              <w:rPr>
                <w:rFonts w:eastAsia="Times New Roman" w:cstheme="minorHAnsi"/>
                <w:sz w:val="20"/>
                <w:szCs w:val="20"/>
              </w:rPr>
            </w:pPr>
          </w:p>
        </w:tc>
        <w:tc>
          <w:tcPr>
            <w:tcW w:w="424" w:type="pct"/>
            <w:tcBorders>
              <w:top w:val="single" w:sz="4" w:space="0" w:color="9BC2E6"/>
              <w:left w:val="nil"/>
              <w:bottom w:val="single" w:sz="4" w:space="0" w:color="9BC2E6"/>
              <w:right w:val="single" w:sz="4" w:space="0" w:color="9BC2E6"/>
            </w:tcBorders>
            <w:shd w:val="clear" w:color="DDEBF7" w:fill="DDEBF7"/>
            <w:noWrap/>
            <w:vAlign w:val="center"/>
            <w:hideMark/>
          </w:tcPr>
          <w:p w14:paraId="27FBE8D8" w14:textId="3C0C63F6" w:rsidR="00FD116A" w:rsidRPr="00FD116A" w:rsidRDefault="00FD116A" w:rsidP="00FD116A">
            <w:pPr>
              <w:jc w:val="center"/>
              <w:rPr>
                <w:rFonts w:eastAsia="Times New Roman" w:cstheme="minorHAnsi"/>
                <w:sz w:val="20"/>
                <w:szCs w:val="20"/>
              </w:rPr>
            </w:pPr>
            <w:r w:rsidRPr="00FD116A">
              <w:rPr>
                <w:rFonts w:cstheme="minorHAnsi"/>
                <w:sz w:val="20"/>
                <w:szCs w:val="20"/>
              </w:rPr>
              <w:t>TBD</w:t>
            </w:r>
          </w:p>
        </w:tc>
      </w:tr>
      <w:tr w:rsidR="00FD116A" w:rsidRPr="003845FA" w14:paraId="0A1FFCA9"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auto" w:fill="auto"/>
            <w:noWrap/>
            <w:vAlign w:val="bottom"/>
            <w:hideMark/>
          </w:tcPr>
          <w:p w14:paraId="24944EA7" w14:textId="77777777" w:rsidR="00FD116A" w:rsidRPr="00FD116A" w:rsidRDefault="00FD116A" w:rsidP="00FD116A">
            <w:pPr>
              <w:jc w:val="center"/>
              <w:rPr>
                <w:rFonts w:eastAsia="Times New Roman" w:cstheme="minorHAnsi"/>
                <w:sz w:val="20"/>
                <w:szCs w:val="20"/>
              </w:rPr>
            </w:pPr>
          </w:p>
        </w:tc>
        <w:tc>
          <w:tcPr>
            <w:tcW w:w="212" w:type="pct"/>
            <w:tcBorders>
              <w:top w:val="single" w:sz="4" w:space="0" w:color="9BC2E6"/>
              <w:left w:val="nil"/>
              <w:bottom w:val="single" w:sz="4" w:space="0" w:color="9BC2E6"/>
              <w:right w:val="nil"/>
            </w:tcBorders>
            <w:shd w:val="clear" w:color="auto" w:fill="auto"/>
            <w:noWrap/>
            <w:vAlign w:val="bottom"/>
            <w:hideMark/>
          </w:tcPr>
          <w:p w14:paraId="689A2E43"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105</w:t>
            </w:r>
          </w:p>
        </w:tc>
        <w:tc>
          <w:tcPr>
            <w:tcW w:w="918" w:type="pct"/>
            <w:gridSpan w:val="2"/>
            <w:tcBorders>
              <w:top w:val="single" w:sz="4" w:space="0" w:color="9BC2E6"/>
              <w:left w:val="nil"/>
              <w:bottom w:val="single" w:sz="4" w:space="0" w:color="9BC2E6"/>
              <w:right w:val="nil"/>
            </w:tcBorders>
            <w:shd w:val="clear" w:color="auto" w:fill="auto"/>
            <w:noWrap/>
            <w:vAlign w:val="bottom"/>
            <w:hideMark/>
          </w:tcPr>
          <w:p w14:paraId="7DEDB91F"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National Jewish Health</w:t>
            </w:r>
          </w:p>
        </w:tc>
        <w:tc>
          <w:tcPr>
            <w:tcW w:w="327" w:type="pct"/>
            <w:tcBorders>
              <w:top w:val="single" w:sz="4" w:space="0" w:color="9BC2E6"/>
              <w:left w:val="nil"/>
              <w:bottom w:val="single" w:sz="4" w:space="0" w:color="9BC2E6"/>
              <w:right w:val="nil"/>
            </w:tcBorders>
            <w:shd w:val="clear" w:color="auto" w:fill="auto"/>
            <w:noWrap/>
            <w:vAlign w:val="center"/>
            <w:hideMark/>
          </w:tcPr>
          <w:p w14:paraId="23E3D2F9" w14:textId="7A6E9024" w:rsidR="00FD116A" w:rsidRPr="00FD116A" w:rsidRDefault="00FD116A" w:rsidP="00FD116A">
            <w:pPr>
              <w:jc w:val="center"/>
              <w:rPr>
                <w:rFonts w:eastAsia="Times New Roman" w:cstheme="minorHAnsi"/>
                <w:b/>
                <w:bCs/>
                <w:color w:val="ED7D31"/>
                <w:sz w:val="20"/>
                <w:szCs w:val="20"/>
              </w:rPr>
            </w:pPr>
            <w:r w:rsidRPr="00183B8B">
              <w:rPr>
                <w:rFonts w:cstheme="minorHAnsi"/>
                <w:b/>
                <w:bCs/>
                <w:color w:val="70AD47" w:themeColor="accent6"/>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762165E8" w14:textId="5C7621D1"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54" w:type="pct"/>
            <w:tcBorders>
              <w:top w:val="single" w:sz="4" w:space="0" w:color="9BC2E6"/>
              <w:left w:val="nil"/>
              <w:bottom w:val="single" w:sz="4" w:space="0" w:color="9BC2E6"/>
              <w:right w:val="nil"/>
            </w:tcBorders>
            <w:shd w:val="clear" w:color="auto" w:fill="auto"/>
            <w:noWrap/>
            <w:vAlign w:val="center"/>
            <w:hideMark/>
          </w:tcPr>
          <w:p w14:paraId="7A4F721C" w14:textId="782A680F"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54D98DB0" w14:textId="733FE1DC"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93" w:type="pct"/>
            <w:tcBorders>
              <w:top w:val="single" w:sz="4" w:space="0" w:color="9BC2E6"/>
              <w:left w:val="nil"/>
              <w:bottom w:val="single" w:sz="4" w:space="0" w:color="9BC2E6"/>
              <w:right w:val="nil"/>
            </w:tcBorders>
            <w:shd w:val="clear" w:color="auto" w:fill="auto"/>
            <w:noWrap/>
            <w:vAlign w:val="center"/>
            <w:hideMark/>
          </w:tcPr>
          <w:p w14:paraId="391D79F8" w14:textId="522A0656" w:rsidR="00FD116A" w:rsidRPr="00FD116A" w:rsidRDefault="00FD116A" w:rsidP="00FD116A">
            <w:pPr>
              <w:jc w:val="center"/>
              <w:rPr>
                <w:rFonts w:eastAsia="Times New Roman" w:cstheme="minorHAnsi"/>
                <w:b/>
                <w:bCs/>
                <w:color w:val="ED7D31"/>
                <w:sz w:val="20"/>
                <w:szCs w:val="20"/>
              </w:rPr>
            </w:pPr>
            <w:r w:rsidRPr="00FD116A">
              <w:rPr>
                <w:rFonts w:cstheme="minorHAnsi"/>
                <w:b/>
                <w:bCs/>
                <w:color w:val="ED7D31"/>
                <w:sz w:val="20"/>
                <w:szCs w:val="20"/>
              </w:rPr>
              <w:t>ᴏ</w:t>
            </w:r>
          </w:p>
        </w:tc>
        <w:tc>
          <w:tcPr>
            <w:tcW w:w="278" w:type="pct"/>
            <w:tcBorders>
              <w:top w:val="single" w:sz="4" w:space="0" w:color="9BC2E6"/>
              <w:left w:val="nil"/>
              <w:bottom w:val="single" w:sz="4" w:space="0" w:color="9BC2E6"/>
              <w:right w:val="nil"/>
            </w:tcBorders>
            <w:shd w:val="clear" w:color="auto" w:fill="auto"/>
            <w:noWrap/>
            <w:vAlign w:val="center"/>
            <w:hideMark/>
          </w:tcPr>
          <w:p w14:paraId="3ADD018D" w14:textId="485A5C82" w:rsidR="00FD116A" w:rsidRPr="00FD116A" w:rsidRDefault="00FD116A" w:rsidP="00FD116A">
            <w:pPr>
              <w:jc w:val="center"/>
              <w:rPr>
                <w:rFonts w:eastAsia="Times New Roman" w:cstheme="minorHAnsi"/>
                <w:b/>
                <w:bCs/>
                <w:color w:val="ED7D31"/>
                <w:sz w:val="20"/>
                <w:szCs w:val="20"/>
              </w:rPr>
            </w:pPr>
            <w:r w:rsidRPr="00FD116A">
              <w:rPr>
                <w:rFonts w:cstheme="minorHAnsi"/>
                <w:b/>
                <w:bCs/>
                <w:color w:val="ED7D31"/>
                <w:sz w:val="20"/>
                <w:szCs w:val="20"/>
              </w:rPr>
              <w:t>ᴏ</w:t>
            </w:r>
          </w:p>
        </w:tc>
        <w:tc>
          <w:tcPr>
            <w:tcW w:w="365" w:type="pct"/>
            <w:gridSpan w:val="2"/>
            <w:tcBorders>
              <w:top w:val="single" w:sz="4" w:space="0" w:color="9BC2E6"/>
              <w:left w:val="nil"/>
              <w:bottom w:val="single" w:sz="4" w:space="0" w:color="9BC2E6"/>
              <w:right w:val="nil"/>
            </w:tcBorders>
            <w:shd w:val="clear" w:color="auto" w:fill="auto"/>
            <w:noWrap/>
            <w:vAlign w:val="center"/>
            <w:hideMark/>
          </w:tcPr>
          <w:p w14:paraId="4B914BA0" w14:textId="6C1F3146"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7B3DD795" w14:textId="77777777" w:rsidR="00FD116A" w:rsidRPr="00FD116A" w:rsidRDefault="00FD116A" w:rsidP="00FD116A">
            <w:pPr>
              <w:jc w:val="center"/>
              <w:rPr>
                <w:rFonts w:eastAsia="Times New Roman" w:cstheme="minorHAnsi"/>
                <w:sz w:val="20"/>
                <w:szCs w:val="20"/>
              </w:rPr>
            </w:pPr>
          </w:p>
        </w:tc>
        <w:tc>
          <w:tcPr>
            <w:tcW w:w="424" w:type="pct"/>
            <w:tcBorders>
              <w:top w:val="single" w:sz="4" w:space="0" w:color="9BC2E6"/>
              <w:left w:val="nil"/>
              <w:bottom w:val="single" w:sz="4" w:space="0" w:color="9BC2E6"/>
              <w:right w:val="single" w:sz="4" w:space="0" w:color="9BC2E6"/>
            </w:tcBorders>
            <w:shd w:val="clear" w:color="auto" w:fill="auto"/>
            <w:noWrap/>
            <w:vAlign w:val="center"/>
            <w:hideMark/>
          </w:tcPr>
          <w:p w14:paraId="0E847242" w14:textId="016A639C" w:rsidR="00FD116A" w:rsidRPr="00FD116A" w:rsidRDefault="00FD116A" w:rsidP="00FD116A">
            <w:pPr>
              <w:jc w:val="center"/>
              <w:rPr>
                <w:rFonts w:eastAsia="Times New Roman" w:cstheme="minorHAnsi"/>
                <w:sz w:val="20"/>
                <w:szCs w:val="20"/>
              </w:rPr>
            </w:pPr>
            <w:r w:rsidRPr="00FD116A">
              <w:rPr>
                <w:rFonts w:cstheme="minorHAnsi"/>
                <w:sz w:val="20"/>
                <w:szCs w:val="20"/>
              </w:rPr>
              <w:t>TBD</w:t>
            </w:r>
          </w:p>
        </w:tc>
      </w:tr>
      <w:tr w:rsidR="00FD116A" w:rsidRPr="003845FA" w14:paraId="0027B16E"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DDEBF7" w:fill="DDEBF7"/>
            <w:noWrap/>
            <w:vAlign w:val="bottom"/>
            <w:hideMark/>
          </w:tcPr>
          <w:p w14:paraId="082C9918" w14:textId="77777777" w:rsidR="00FD116A" w:rsidRPr="00FD116A" w:rsidRDefault="00FD116A" w:rsidP="00FD116A">
            <w:pPr>
              <w:jc w:val="center"/>
              <w:rPr>
                <w:rFonts w:eastAsia="Times New Roman" w:cstheme="minorHAnsi"/>
                <w:sz w:val="20"/>
                <w:szCs w:val="20"/>
              </w:rPr>
            </w:pPr>
          </w:p>
        </w:tc>
        <w:tc>
          <w:tcPr>
            <w:tcW w:w="212" w:type="pct"/>
            <w:tcBorders>
              <w:top w:val="single" w:sz="4" w:space="0" w:color="9BC2E6"/>
              <w:left w:val="nil"/>
              <w:bottom w:val="single" w:sz="4" w:space="0" w:color="9BC2E6"/>
              <w:right w:val="nil"/>
            </w:tcBorders>
            <w:shd w:val="clear" w:color="DDEBF7" w:fill="DDEBF7"/>
            <w:noWrap/>
            <w:vAlign w:val="bottom"/>
            <w:hideMark/>
          </w:tcPr>
          <w:p w14:paraId="31F9DBF3"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109</w:t>
            </w:r>
          </w:p>
        </w:tc>
        <w:tc>
          <w:tcPr>
            <w:tcW w:w="918" w:type="pct"/>
            <w:gridSpan w:val="2"/>
            <w:tcBorders>
              <w:top w:val="single" w:sz="4" w:space="0" w:color="9BC2E6"/>
              <w:left w:val="nil"/>
              <w:bottom w:val="single" w:sz="4" w:space="0" w:color="9BC2E6"/>
              <w:right w:val="nil"/>
            </w:tcBorders>
            <w:shd w:val="clear" w:color="DDEBF7" w:fill="DDEBF7"/>
            <w:noWrap/>
            <w:vAlign w:val="bottom"/>
            <w:hideMark/>
          </w:tcPr>
          <w:p w14:paraId="5977D5E3"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Nationwide Children's Hospital</w:t>
            </w:r>
          </w:p>
        </w:tc>
        <w:tc>
          <w:tcPr>
            <w:tcW w:w="327" w:type="pct"/>
            <w:tcBorders>
              <w:top w:val="single" w:sz="4" w:space="0" w:color="9BC2E6"/>
              <w:left w:val="nil"/>
              <w:bottom w:val="single" w:sz="4" w:space="0" w:color="9BC2E6"/>
              <w:right w:val="nil"/>
            </w:tcBorders>
            <w:shd w:val="clear" w:color="DDEBF7" w:fill="DDEBF7"/>
            <w:noWrap/>
            <w:vAlign w:val="center"/>
            <w:hideMark/>
          </w:tcPr>
          <w:p w14:paraId="655552C9" w14:textId="6A1F7802" w:rsidR="00FD116A" w:rsidRPr="00FD116A" w:rsidRDefault="00FD116A" w:rsidP="00FD116A">
            <w:pPr>
              <w:jc w:val="center"/>
              <w:rPr>
                <w:rFonts w:eastAsia="Times New Roman" w:cstheme="minorHAnsi"/>
                <w:b/>
                <w:bCs/>
                <w:color w:val="ED7D31"/>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1555C363" w14:textId="7EB9EEB5" w:rsidR="00FD116A" w:rsidRPr="00FD116A" w:rsidRDefault="00FD116A" w:rsidP="00FD116A">
            <w:pPr>
              <w:jc w:val="center"/>
              <w:rPr>
                <w:rFonts w:eastAsia="Times New Roman" w:cstheme="minorHAnsi"/>
                <w:b/>
                <w:bCs/>
                <w:color w:val="70AD47"/>
                <w:sz w:val="20"/>
                <w:szCs w:val="20"/>
              </w:rPr>
            </w:pPr>
            <w:r w:rsidRPr="00AD4A66">
              <w:rPr>
                <w:rFonts w:cstheme="minorHAnsi"/>
                <w:b/>
                <w:bCs/>
                <w:color w:val="ED7D31" w:themeColor="accent2"/>
                <w:sz w:val="20"/>
                <w:szCs w:val="20"/>
              </w:rPr>
              <w:t>ᴏ</w:t>
            </w:r>
          </w:p>
        </w:tc>
        <w:tc>
          <w:tcPr>
            <w:tcW w:w="354" w:type="pct"/>
            <w:tcBorders>
              <w:top w:val="single" w:sz="4" w:space="0" w:color="9BC2E6"/>
              <w:left w:val="nil"/>
              <w:bottom w:val="single" w:sz="4" w:space="0" w:color="9BC2E6"/>
              <w:right w:val="nil"/>
            </w:tcBorders>
            <w:shd w:val="clear" w:color="DDEBF7" w:fill="DDEBF7"/>
            <w:noWrap/>
            <w:vAlign w:val="center"/>
            <w:hideMark/>
          </w:tcPr>
          <w:p w14:paraId="163562B1" w14:textId="42F4167B"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1917DCD8" w14:textId="47E68D50" w:rsidR="00FD116A" w:rsidRPr="00FD116A" w:rsidRDefault="00FD116A" w:rsidP="00FD116A">
            <w:pPr>
              <w:jc w:val="center"/>
              <w:rPr>
                <w:rFonts w:eastAsia="Times New Roman" w:cstheme="minorHAnsi"/>
                <w:b/>
                <w:bCs/>
                <w:color w:val="ED7D31"/>
                <w:sz w:val="20"/>
                <w:szCs w:val="20"/>
              </w:rPr>
            </w:pPr>
            <w:r w:rsidRPr="00FD116A">
              <w:rPr>
                <w:rFonts w:cstheme="minorHAnsi"/>
                <w:b/>
                <w:bCs/>
                <w:color w:val="70AD47"/>
                <w:sz w:val="20"/>
                <w:szCs w:val="20"/>
              </w:rPr>
              <w:t>ᴏ</w:t>
            </w:r>
          </w:p>
        </w:tc>
        <w:tc>
          <w:tcPr>
            <w:tcW w:w="493" w:type="pct"/>
            <w:tcBorders>
              <w:top w:val="single" w:sz="4" w:space="0" w:color="9BC2E6"/>
              <w:left w:val="nil"/>
              <w:bottom w:val="single" w:sz="4" w:space="0" w:color="9BC2E6"/>
              <w:right w:val="nil"/>
            </w:tcBorders>
            <w:shd w:val="clear" w:color="DDEBF7" w:fill="DDEBF7"/>
            <w:noWrap/>
            <w:vAlign w:val="center"/>
            <w:hideMark/>
          </w:tcPr>
          <w:p w14:paraId="43801B51" w14:textId="7E7BD514" w:rsidR="00FD116A" w:rsidRPr="00FD116A" w:rsidRDefault="00FD116A" w:rsidP="00FD116A">
            <w:pPr>
              <w:jc w:val="center"/>
              <w:rPr>
                <w:rFonts w:eastAsia="Times New Roman" w:cstheme="minorHAnsi"/>
                <w:b/>
                <w:bCs/>
                <w:color w:val="FF0000"/>
                <w:sz w:val="20"/>
                <w:szCs w:val="20"/>
              </w:rPr>
            </w:pPr>
            <w:r w:rsidRPr="007A610F">
              <w:rPr>
                <w:rFonts w:cstheme="minorHAnsi"/>
                <w:b/>
                <w:bCs/>
                <w:color w:val="70AD47" w:themeColor="accent6"/>
                <w:sz w:val="20"/>
                <w:szCs w:val="20"/>
              </w:rPr>
              <w:t>ᴏ</w:t>
            </w:r>
          </w:p>
        </w:tc>
        <w:tc>
          <w:tcPr>
            <w:tcW w:w="278" w:type="pct"/>
            <w:tcBorders>
              <w:top w:val="single" w:sz="4" w:space="0" w:color="9BC2E6"/>
              <w:left w:val="nil"/>
              <w:bottom w:val="single" w:sz="4" w:space="0" w:color="9BC2E6"/>
              <w:right w:val="nil"/>
            </w:tcBorders>
            <w:shd w:val="clear" w:color="DDEBF7" w:fill="DDEBF7"/>
            <w:noWrap/>
            <w:vAlign w:val="center"/>
            <w:hideMark/>
          </w:tcPr>
          <w:p w14:paraId="24A4CBE4" w14:textId="7849160F" w:rsidR="00FD116A" w:rsidRPr="00FD116A" w:rsidRDefault="00FD116A" w:rsidP="00FD116A">
            <w:pPr>
              <w:jc w:val="center"/>
              <w:rPr>
                <w:rFonts w:eastAsia="Times New Roman" w:cstheme="minorHAnsi"/>
                <w:b/>
                <w:bCs/>
                <w:color w:val="ED7D31"/>
                <w:sz w:val="20"/>
                <w:szCs w:val="20"/>
              </w:rPr>
            </w:pPr>
            <w:r w:rsidRPr="007A610F">
              <w:rPr>
                <w:rFonts w:cstheme="minorHAnsi"/>
                <w:b/>
                <w:bCs/>
                <w:color w:val="70AD47" w:themeColor="accent6"/>
                <w:sz w:val="20"/>
                <w:szCs w:val="20"/>
              </w:rPr>
              <w:t>ᴏ</w:t>
            </w:r>
          </w:p>
        </w:tc>
        <w:tc>
          <w:tcPr>
            <w:tcW w:w="365" w:type="pct"/>
            <w:gridSpan w:val="2"/>
            <w:tcBorders>
              <w:top w:val="single" w:sz="4" w:space="0" w:color="9BC2E6"/>
              <w:left w:val="nil"/>
              <w:bottom w:val="single" w:sz="4" w:space="0" w:color="9BC2E6"/>
              <w:right w:val="nil"/>
            </w:tcBorders>
            <w:shd w:val="clear" w:color="DDEBF7" w:fill="DDEBF7"/>
            <w:noWrap/>
            <w:vAlign w:val="center"/>
            <w:hideMark/>
          </w:tcPr>
          <w:p w14:paraId="612EBF05" w14:textId="02B88C48"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4888C7EA" w14:textId="3286E149" w:rsidR="00FD116A" w:rsidRPr="00FD116A" w:rsidRDefault="00E76B6D" w:rsidP="00FD116A">
            <w:pPr>
              <w:jc w:val="center"/>
              <w:rPr>
                <w:rFonts w:eastAsia="Times New Roman" w:cstheme="minorHAnsi"/>
                <w:sz w:val="20"/>
                <w:szCs w:val="20"/>
              </w:rPr>
            </w:pPr>
            <w:r>
              <w:rPr>
                <w:rFonts w:eastAsia="Times New Roman" w:cstheme="minorHAnsi"/>
                <w:sz w:val="20"/>
                <w:szCs w:val="20"/>
              </w:rPr>
              <w:t>3/7/2022</w:t>
            </w:r>
          </w:p>
        </w:tc>
        <w:tc>
          <w:tcPr>
            <w:tcW w:w="424" w:type="pct"/>
            <w:tcBorders>
              <w:top w:val="single" w:sz="4" w:space="0" w:color="9BC2E6"/>
              <w:left w:val="nil"/>
              <w:bottom w:val="single" w:sz="4" w:space="0" w:color="9BC2E6"/>
              <w:right w:val="single" w:sz="4" w:space="0" w:color="9BC2E6"/>
            </w:tcBorders>
            <w:shd w:val="clear" w:color="DDEBF7" w:fill="DDEBF7"/>
            <w:noWrap/>
            <w:vAlign w:val="center"/>
            <w:hideMark/>
          </w:tcPr>
          <w:p w14:paraId="426A395E" w14:textId="5388A7B9" w:rsidR="00FD116A" w:rsidRPr="00FD116A" w:rsidRDefault="00FD116A" w:rsidP="00FD116A">
            <w:pPr>
              <w:jc w:val="center"/>
              <w:rPr>
                <w:rFonts w:eastAsia="Times New Roman" w:cstheme="minorHAnsi"/>
                <w:sz w:val="20"/>
                <w:szCs w:val="20"/>
              </w:rPr>
            </w:pPr>
            <w:r w:rsidRPr="00FD116A">
              <w:rPr>
                <w:rFonts w:cstheme="minorHAnsi"/>
                <w:sz w:val="20"/>
                <w:szCs w:val="20"/>
              </w:rPr>
              <w:t>TBD</w:t>
            </w:r>
          </w:p>
        </w:tc>
      </w:tr>
      <w:tr w:rsidR="00FD116A" w:rsidRPr="003845FA" w14:paraId="27F008A6"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auto" w:fill="auto"/>
            <w:noWrap/>
            <w:vAlign w:val="bottom"/>
            <w:hideMark/>
          </w:tcPr>
          <w:p w14:paraId="0DCE7A1E" w14:textId="77777777" w:rsidR="00FD116A" w:rsidRPr="00FD116A" w:rsidRDefault="00FD116A" w:rsidP="00FD116A">
            <w:pPr>
              <w:jc w:val="center"/>
              <w:rPr>
                <w:rFonts w:eastAsia="Times New Roman" w:cstheme="minorHAnsi"/>
                <w:sz w:val="20"/>
                <w:szCs w:val="20"/>
              </w:rPr>
            </w:pPr>
          </w:p>
        </w:tc>
        <w:tc>
          <w:tcPr>
            <w:tcW w:w="212" w:type="pct"/>
            <w:tcBorders>
              <w:top w:val="single" w:sz="4" w:space="0" w:color="9BC2E6"/>
              <w:left w:val="nil"/>
              <w:bottom w:val="single" w:sz="4" w:space="0" w:color="9BC2E6"/>
              <w:right w:val="nil"/>
            </w:tcBorders>
            <w:shd w:val="clear" w:color="auto" w:fill="auto"/>
            <w:noWrap/>
            <w:vAlign w:val="bottom"/>
            <w:hideMark/>
          </w:tcPr>
          <w:p w14:paraId="452F8A5F"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110</w:t>
            </w:r>
          </w:p>
        </w:tc>
        <w:tc>
          <w:tcPr>
            <w:tcW w:w="918" w:type="pct"/>
            <w:gridSpan w:val="2"/>
            <w:tcBorders>
              <w:top w:val="single" w:sz="4" w:space="0" w:color="9BC2E6"/>
              <w:left w:val="nil"/>
              <w:bottom w:val="single" w:sz="4" w:space="0" w:color="9BC2E6"/>
              <w:right w:val="nil"/>
            </w:tcBorders>
            <w:shd w:val="clear" w:color="auto" w:fill="auto"/>
            <w:noWrap/>
            <w:vAlign w:val="bottom"/>
            <w:hideMark/>
          </w:tcPr>
          <w:p w14:paraId="4BDC2C91"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Peyton Manning Children's Hospital </w:t>
            </w:r>
          </w:p>
        </w:tc>
        <w:tc>
          <w:tcPr>
            <w:tcW w:w="327" w:type="pct"/>
            <w:tcBorders>
              <w:top w:val="single" w:sz="4" w:space="0" w:color="9BC2E6"/>
              <w:left w:val="nil"/>
              <w:bottom w:val="single" w:sz="4" w:space="0" w:color="9BC2E6"/>
              <w:right w:val="nil"/>
            </w:tcBorders>
            <w:shd w:val="clear" w:color="auto" w:fill="auto"/>
            <w:noWrap/>
            <w:vAlign w:val="center"/>
            <w:hideMark/>
          </w:tcPr>
          <w:p w14:paraId="58A6A2B9" w14:textId="469A00B9" w:rsidR="00FD116A" w:rsidRPr="00FD116A" w:rsidRDefault="00FD116A" w:rsidP="00FD116A">
            <w:pPr>
              <w:jc w:val="center"/>
              <w:rPr>
                <w:rFonts w:eastAsia="Times New Roman" w:cstheme="minorHAnsi"/>
                <w:b/>
                <w:bCs/>
                <w:color w:val="ED7D31"/>
                <w:sz w:val="20"/>
                <w:szCs w:val="20"/>
              </w:rPr>
            </w:pPr>
            <w:r w:rsidRPr="00183B8B">
              <w:rPr>
                <w:rFonts w:cstheme="minorHAnsi"/>
                <w:b/>
                <w:bCs/>
                <w:color w:val="70AD47" w:themeColor="accent6"/>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0BBD6A34" w14:textId="1F430823" w:rsidR="00FD116A" w:rsidRPr="00FD116A" w:rsidRDefault="00FD116A" w:rsidP="00FD116A">
            <w:pPr>
              <w:jc w:val="center"/>
              <w:rPr>
                <w:rFonts w:eastAsia="Times New Roman" w:cstheme="minorHAnsi"/>
                <w:b/>
                <w:bCs/>
                <w:color w:val="ED7D31"/>
                <w:sz w:val="20"/>
                <w:szCs w:val="20"/>
              </w:rPr>
            </w:pPr>
            <w:r w:rsidRPr="00FD116A">
              <w:rPr>
                <w:rFonts w:cstheme="minorHAnsi"/>
                <w:b/>
                <w:bCs/>
                <w:color w:val="ED7D31"/>
                <w:sz w:val="20"/>
                <w:szCs w:val="20"/>
              </w:rPr>
              <w:t>ᴏ</w:t>
            </w:r>
          </w:p>
        </w:tc>
        <w:tc>
          <w:tcPr>
            <w:tcW w:w="354" w:type="pct"/>
            <w:tcBorders>
              <w:top w:val="single" w:sz="4" w:space="0" w:color="9BC2E6"/>
              <w:left w:val="nil"/>
              <w:bottom w:val="single" w:sz="4" w:space="0" w:color="9BC2E6"/>
              <w:right w:val="nil"/>
            </w:tcBorders>
            <w:shd w:val="clear" w:color="auto" w:fill="auto"/>
            <w:noWrap/>
            <w:vAlign w:val="center"/>
            <w:hideMark/>
          </w:tcPr>
          <w:p w14:paraId="7C9FFBF1" w14:textId="1E4FF5F8" w:rsidR="00FD116A" w:rsidRPr="00FD116A" w:rsidRDefault="00FD116A" w:rsidP="00FD116A">
            <w:pPr>
              <w:jc w:val="center"/>
              <w:rPr>
                <w:rFonts w:eastAsia="Times New Roman" w:cstheme="minorHAnsi"/>
                <w:b/>
                <w:bCs/>
                <w:color w:val="FF0000"/>
                <w:sz w:val="20"/>
                <w:szCs w:val="20"/>
              </w:rPr>
            </w:pPr>
            <w:r w:rsidRPr="00FD116A">
              <w:rPr>
                <w:rFonts w:cstheme="minorHAnsi"/>
                <w:b/>
                <w:bCs/>
                <w:color w:val="FF0000"/>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20914F74" w14:textId="0784A15D" w:rsidR="00FD116A" w:rsidRPr="00FD116A" w:rsidRDefault="00FD116A" w:rsidP="00FD116A">
            <w:pPr>
              <w:jc w:val="center"/>
              <w:rPr>
                <w:rFonts w:eastAsia="Times New Roman" w:cstheme="minorHAnsi"/>
                <w:b/>
                <w:bCs/>
                <w:color w:val="ED7D31"/>
                <w:sz w:val="20"/>
                <w:szCs w:val="20"/>
              </w:rPr>
            </w:pPr>
            <w:r w:rsidRPr="00FD116A">
              <w:rPr>
                <w:rFonts w:cstheme="minorHAnsi"/>
                <w:b/>
                <w:bCs/>
                <w:color w:val="ED7D31"/>
                <w:sz w:val="20"/>
                <w:szCs w:val="20"/>
              </w:rPr>
              <w:t>ᴏ</w:t>
            </w:r>
          </w:p>
        </w:tc>
        <w:tc>
          <w:tcPr>
            <w:tcW w:w="493" w:type="pct"/>
            <w:tcBorders>
              <w:top w:val="single" w:sz="4" w:space="0" w:color="9BC2E6"/>
              <w:left w:val="nil"/>
              <w:bottom w:val="single" w:sz="4" w:space="0" w:color="9BC2E6"/>
              <w:right w:val="nil"/>
            </w:tcBorders>
            <w:shd w:val="clear" w:color="auto" w:fill="auto"/>
            <w:noWrap/>
            <w:vAlign w:val="center"/>
            <w:hideMark/>
          </w:tcPr>
          <w:p w14:paraId="01A1D535" w14:textId="590C7AFA" w:rsidR="00FD116A" w:rsidRPr="00FD116A" w:rsidRDefault="00FD116A" w:rsidP="00FD116A">
            <w:pPr>
              <w:jc w:val="center"/>
              <w:rPr>
                <w:rFonts w:eastAsia="Times New Roman" w:cstheme="minorHAnsi"/>
                <w:b/>
                <w:bCs/>
                <w:color w:val="FF0000"/>
                <w:sz w:val="20"/>
                <w:szCs w:val="20"/>
              </w:rPr>
            </w:pPr>
            <w:r w:rsidRPr="007A610F">
              <w:rPr>
                <w:rFonts w:cstheme="minorHAnsi"/>
                <w:b/>
                <w:bCs/>
                <w:color w:val="70AD47" w:themeColor="accent6"/>
                <w:sz w:val="20"/>
                <w:szCs w:val="20"/>
              </w:rPr>
              <w:t>ᴏ</w:t>
            </w:r>
          </w:p>
        </w:tc>
        <w:tc>
          <w:tcPr>
            <w:tcW w:w="278" w:type="pct"/>
            <w:tcBorders>
              <w:top w:val="single" w:sz="4" w:space="0" w:color="9BC2E6"/>
              <w:left w:val="nil"/>
              <w:bottom w:val="single" w:sz="4" w:space="0" w:color="9BC2E6"/>
              <w:right w:val="nil"/>
            </w:tcBorders>
            <w:shd w:val="clear" w:color="auto" w:fill="auto"/>
            <w:noWrap/>
            <w:vAlign w:val="center"/>
            <w:hideMark/>
          </w:tcPr>
          <w:p w14:paraId="387D1158" w14:textId="1BE8B689"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65" w:type="pct"/>
            <w:gridSpan w:val="2"/>
            <w:tcBorders>
              <w:top w:val="single" w:sz="4" w:space="0" w:color="9BC2E6"/>
              <w:left w:val="nil"/>
              <w:bottom w:val="single" w:sz="4" w:space="0" w:color="9BC2E6"/>
              <w:right w:val="nil"/>
            </w:tcBorders>
            <w:shd w:val="clear" w:color="auto" w:fill="auto"/>
            <w:noWrap/>
            <w:vAlign w:val="center"/>
            <w:hideMark/>
          </w:tcPr>
          <w:p w14:paraId="310F3490" w14:textId="666A1E48"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1B25CBE6" w14:textId="77777777" w:rsidR="00FD116A" w:rsidRPr="00FD116A" w:rsidRDefault="00FD116A" w:rsidP="00FD116A">
            <w:pPr>
              <w:jc w:val="center"/>
              <w:rPr>
                <w:rFonts w:eastAsia="Times New Roman" w:cstheme="minorHAnsi"/>
                <w:sz w:val="20"/>
                <w:szCs w:val="20"/>
              </w:rPr>
            </w:pPr>
          </w:p>
        </w:tc>
        <w:tc>
          <w:tcPr>
            <w:tcW w:w="424" w:type="pct"/>
            <w:tcBorders>
              <w:top w:val="single" w:sz="4" w:space="0" w:color="9BC2E6"/>
              <w:left w:val="nil"/>
              <w:bottom w:val="single" w:sz="4" w:space="0" w:color="9BC2E6"/>
              <w:right w:val="single" w:sz="4" w:space="0" w:color="9BC2E6"/>
            </w:tcBorders>
            <w:shd w:val="clear" w:color="auto" w:fill="auto"/>
            <w:noWrap/>
            <w:vAlign w:val="center"/>
            <w:hideMark/>
          </w:tcPr>
          <w:p w14:paraId="140BE8D6" w14:textId="127EB529" w:rsidR="00FD116A" w:rsidRPr="00FD116A" w:rsidRDefault="00FD116A" w:rsidP="00FD116A">
            <w:pPr>
              <w:jc w:val="center"/>
              <w:rPr>
                <w:rFonts w:eastAsia="Times New Roman" w:cstheme="minorHAnsi"/>
                <w:sz w:val="20"/>
                <w:szCs w:val="20"/>
              </w:rPr>
            </w:pPr>
            <w:r w:rsidRPr="00FD116A">
              <w:rPr>
                <w:rFonts w:cstheme="minorHAnsi"/>
                <w:sz w:val="20"/>
                <w:szCs w:val="20"/>
              </w:rPr>
              <w:t>TBD</w:t>
            </w:r>
          </w:p>
        </w:tc>
      </w:tr>
      <w:tr w:rsidR="00FD116A" w:rsidRPr="003845FA" w14:paraId="1F6CA27E"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DDEBF7" w:fill="DDEBF7"/>
            <w:noWrap/>
            <w:vAlign w:val="bottom"/>
            <w:hideMark/>
          </w:tcPr>
          <w:p w14:paraId="3E8896E8" w14:textId="77777777" w:rsidR="00FD116A" w:rsidRPr="00FD116A" w:rsidRDefault="00FD116A" w:rsidP="00FD116A">
            <w:pPr>
              <w:jc w:val="center"/>
              <w:rPr>
                <w:rFonts w:eastAsia="Times New Roman" w:cstheme="minorHAnsi"/>
                <w:sz w:val="20"/>
                <w:szCs w:val="20"/>
              </w:rPr>
            </w:pPr>
          </w:p>
        </w:tc>
        <w:tc>
          <w:tcPr>
            <w:tcW w:w="212" w:type="pct"/>
            <w:tcBorders>
              <w:top w:val="single" w:sz="4" w:space="0" w:color="9BC2E6"/>
              <w:left w:val="nil"/>
              <w:bottom w:val="single" w:sz="4" w:space="0" w:color="9BC2E6"/>
              <w:right w:val="nil"/>
            </w:tcBorders>
            <w:shd w:val="clear" w:color="DDEBF7" w:fill="DDEBF7"/>
            <w:noWrap/>
            <w:vAlign w:val="bottom"/>
            <w:hideMark/>
          </w:tcPr>
          <w:p w14:paraId="19120A84"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111</w:t>
            </w:r>
          </w:p>
        </w:tc>
        <w:tc>
          <w:tcPr>
            <w:tcW w:w="918" w:type="pct"/>
            <w:gridSpan w:val="2"/>
            <w:tcBorders>
              <w:top w:val="single" w:sz="4" w:space="0" w:color="9BC2E6"/>
              <w:left w:val="nil"/>
              <w:bottom w:val="single" w:sz="4" w:space="0" w:color="9BC2E6"/>
              <w:right w:val="nil"/>
            </w:tcBorders>
            <w:shd w:val="clear" w:color="DDEBF7" w:fill="DDEBF7"/>
            <w:noWrap/>
            <w:vAlign w:val="bottom"/>
            <w:hideMark/>
          </w:tcPr>
          <w:p w14:paraId="642A2153"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U. of California, San Diego</w:t>
            </w:r>
          </w:p>
        </w:tc>
        <w:tc>
          <w:tcPr>
            <w:tcW w:w="327" w:type="pct"/>
            <w:tcBorders>
              <w:top w:val="single" w:sz="4" w:space="0" w:color="9BC2E6"/>
              <w:left w:val="nil"/>
              <w:bottom w:val="single" w:sz="4" w:space="0" w:color="9BC2E6"/>
              <w:right w:val="nil"/>
            </w:tcBorders>
            <w:shd w:val="clear" w:color="DDEBF7" w:fill="DDEBF7"/>
            <w:noWrap/>
            <w:vAlign w:val="center"/>
            <w:hideMark/>
          </w:tcPr>
          <w:p w14:paraId="3F4D4FE8" w14:textId="1BBFE74A"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13FF608F" w14:textId="4D484132"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354" w:type="pct"/>
            <w:tcBorders>
              <w:top w:val="single" w:sz="4" w:space="0" w:color="9BC2E6"/>
              <w:left w:val="nil"/>
              <w:bottom w:val="single" w:sz="4" w:space="0" w:color="9BC2E6"/>
              <w:right w:val="nil"/>
            </w:tcBorders>
            <w:shd w:val="clear" w:color="DDEBF7" w:fill="DDEBF7"/>
            <w:noWrap/>
            <w:vAlign w:val="center"/>
            <w:hideMark/>
          </w:tcPr>
          <w:p w14:paraId="4728094B" w14:textId="792DD092" w:rsidR="00FD116A" w:rsidRPr="00FD116A" w:rsidRDefault="00FD116A" w:rsidP="00FD116A">
            <w:pPr>
              <w:jc w:val="center"/>
              <w:rPr>
                <w:rFonts w:eastAsia="Times New Roman" w:cstheme="minorHAnsi"/>
                <w:b/>
                <w:bCs/>
                <w:color w:val="FF0000"/>
                <w:sz w:val="20"/>
                <w:szCs w:val="20"/>
              </w:rPr>
            </w:pPr>
            <w:r w:rsidRPr="00FD116A">
              <w:rPr>
                <w:rFonts w:cstheme="minorHAnsi"/>
                <w:b/>
                <w:bCs/>
                <w:color w:val="ED7D31"/>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65F956B0" w14:textId="4909C7CA"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93" w:type="pct"/>
            <w:tcBorders>
              <w:top w:val="single" w:sz="4" w:space="0" w:color="9BC2E6"/>
              <w:left w:val="nil"/>
              <w:bottom w:val="single" w:sz="4" w:space="0" w:color="9BC2E6"/>
              <w:right w:val="nil"/>
            </w:tcBorders>
            <w:shd w:val="clear" w:color="DDEBF7" w:fill="DDEBF7"/>
            <w:noWrap/>
            <w:vAlign w:val="center"/>
            <w:hideMark/>
          </w:tcPr>
          <w:p w14:paraId="297F92FA" w14:textId="6CF43BB8" w:rsidR="00FD116A" w:rsidRPr="00FD116A" w:rsidRDefault="00FD116A" w:rsidP="00FD116A">
            <w:pPr>
              <w:jc w:val="center"/>
              <w:rPr>
                <w:rFonts w:eastAsia="Times New Roman" w:cstheme="minorHAnsi"/>
                <w:b/>
                <w:bCs/>
                <w:color w:val="FF0000"/>
                <w:sz w:val="20"/>
                <w:szCs w:val="20"/>
              </w:rPr>
            </w:pPr>
            <w:r w:rsidRPr="00FD116A">
              <w:rPr>
                <w:rFonts w:cstheme="minorHAnsi"/>
                <w:b/>
                <w:bCs/>
                <w:color w:val="FF0000"/>
                <w:sz w:val="20"/>
                <w:szCs w:val="20"/>
              </w:rPr>
              <w:t>ᴏ</w:t>
            </w:r>
          </w:p>
        </w:tc>
        <w:tc>
          <w:tcPr>
            <w:tcW w:w="278" w:type="pct"/>
            <w:tcBorders>
              <w:top w:val="single" w:sz="4" w:space="0" w:color="9BC2E6"/>
              <w:left w:val="nil"/>
              <w:bottom w:val="single" w:sz="4" w:space="0" w:color="9BC2E6"/>
              <w:right w:val="nil"/>
            </w:tcBorders>
            <w:shd w:val="clear" w:color="DDEBF7" w:fill="DDEBF7"/>
            <w:noWrap/>
            <w:vAlign w:val="center"/>
            <w:hideMark/>
          </w:tcPr>
          <w:p w14:paraId="1E365006" w14:textId="5A54CD21" w:rsidR="00FD116A" w:rsidRPr="00FD116A" w:rsidRDefault="00FD116A" w:rsidP="00FD116A">
            <w:pPr>
              <w:jc w:val="center"/>
              <w:rPr>
                <w:rFonts w:eastAsia="Times New Roman" w:cstheme="minorHAnsi"/>
                <w:b/>
                <w:bCs/>
                <w:color w:val="ED7D31"/>
                <w:sz w:val="20"/>
                <w:szCs w:val="20"/>
              </w:rPr>
            </w:pPr>
            <w:r w:rsidRPr="00FD116A">
              <w:rPr>
                <w:rFonts w:cstheme="minorHAnsi"/>
                <w:b/>
                <w:bCs/>
                <w:color w:val="70AD47"/>
                <w:sz w:val="20"/>
                <w:szCs w:val="20"/>
              </w:rPr>
              <w:t>ᴏ</w:t>
            </w:r>
          </w:p>
        </w:tc>
        <w:tc>
          <w:tcPr>
            <w:tcW w:w="365" w:type="pct"/>
            <w:gridSpan w:val="2"/>
            <w:tcBorders>
              <w:top w:val="single" w:sz="4" w:space="0" w:color="9BC2E6"/>
              <w:left w:val="nil"/>
              <w:bottom w:val="single" w:sz="4" w:space="0" w:color="9BC2E6"/>
              <w:right w:val="nil"/>
            </w:tcBorders>
            <w:shd w:val="clear" w:color="DDEBF7" w:fill="DDEBF7"/>
            <w:noWrap/>
            <w:vAlign w:val="center"/>
            <w:hideMark/>
          </w:tcPr>
          <w:p w14:paraId="24A8A96F" w14:textId="10EF7C77"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DDEBF7" w:fill="DDEBF7"/>
            <w:noWrap/>
            <w:vAlign w:val="center"/>
            <w:hideMark/>
          </w:tcPr>
          <w:p w14:paraId="35078C1C" w14:textId="3EE3C4F5" w:rsidR="00FD116A" w:rsidRPr="00FD116A" w:rsidRDefault="00FD116A" w:rsidP="00FD116A">
            <w:pPr>
              <w:jc w:val="center"/>
              <w:rPr>
                <w:rFonts w:eastAsia="Times New Roman" w:cstheme="minorHAnsi"/>
                <w:sz w:val="20"/>
                <w:szCs w:val="20"/>
              </w:rPr>
            </w:pPr>
            <w:r w:rsidRPr="00FD116A">
              <w:rPr>
                <w:rFonts w:cstheme="minorHAnsi"/>
                <w:sz w:val="20"/>
                <w:szCs w:val="20"/>
              </w:rPr>
              <w:t>11/12/2021</w:t>
            </w:r>
          </w:p>
        </w:tc>
        <w:tc>
          <w:tcPr>
            <w:tcW w:w="424" w:type="pct"/>
            <w:tcBorders>
              <w:top w:val="single" w:sz="4" w:space="0" w:color="9BC2E6"/>
              <w:left w:val="nil"/>
              <w:bottom w:val="single" w:sz="4" w:space="0" w:color="9BC2E6"/>
              <w:right w:val="single" w:sz="4" w:space="0" w:color="9BC2E6"/>
            </w:tcBorders>
            <w:shd w:val="clear" w:color="DDEBF7" w:fill="DDEBF7"/>
            <w:noWrap/>
            <w:vAlign w:val="center"/>
            <w:hideMark/>
          </w:tcPr>
          <w:p w14:paraId="7D96DB6B" w14:textId="5CC6D927" w:rsidR="00FD116A" w:rsidRPr="00FD116A" w:rsidRDefault="00FD116A" w:rsidP="00FD116A">
            <w:pPr>
              <w:jc w:val="center"/>
              <w:rPr>
                <w:rFonts w:eastAsia="Times New Roman" w:cstheme="minorHAnsi"/>
                <w:sz w:val="20"/>
                <w:szCs w:val="20"/>
              </w:rPr>
            </w:pPr>
            <w:r w:rsidRPr="00FD116A">
              <w:rPr>
                <w:rFonts w:cstheme="minorHAnsi"/>
                <w:sz w:val="20"/>
                <w:szCs w:val="20"/>
              </w:rPr>
              <w:t>M/Th</w:t>
            </w:r>
          </w:p>
        </w:tc>
      </w:tr>
      <w:tr w:rsidR="00FD116A" w:rsidRPr="003845FA" w14:paraId="45EC3972" w14:textId="77777777" w:rsidTr="00A01068">
        <w:trPr>
          <w:trHeight w:val="350"/>
          <w:jc w:val="center"/>
        </w:trPr>
        <w:tc>
          <w:tcPr>
            <w:tcW w:w="353" w:type="pct"/>
            <w:tcBorders>
              <w:top w:val="single" w:sz="4" w:space="0" w:color="9BC2E6"/>
              <w:left w:val="single" w:sz="4" w:space="0" w:color="9BC2E6"/>
              <w:bottom w:val="single" w:sz="4" w:space="0" w:color="9BC2E6"/>
              <w:right w:val="nil"/>
            </w:tcBorders>
            <w:shd w:val="clear" w:color="auto" w:fill="auto"/>
            <w:noWrap/>
            <w:vAlign w:val="bottom"/>
            <w:hideMark/>
          </w:tcPr>
          <w:p w14:paraId="25A270C0" w14:textId="77777777" w:rsidR="00FD116A" w:rsidRPr="00FD116A" w:rsidRDefault="00FD116A" w:rsidP="00FD116A">
            <w:pPr>
              <w:jc w:val="center"/>
              <w:rPr>
                <w:rFonts w:eastAsia="Times New Roman" w:cstheme="minorHAnsi"/>
                <w:sz w:val="20"/>
                <w:szCs w:val="20"/>
              </w:rPr>
            </w:pPr>
          </w:p>
        </w:tc>
        <w:tc>
          <w:tcPr>
            <w:tcW w:w="212" w:type="pct"/>
            <w:tcBorders>
              <w:top w:val="single" w:sz="4" w:space="0" w:color="9BC2E6"/>
              <w:left w:val="nil"/>
              <w:bottom w:val="single" w:sz="4" w:space="0" w:color="9BC2E6"/>
              <w:right w:val="nil"/>
            </w:tcBorders>
            <w:shd w:val="clear" w:color="auto" w:fill="auto"/>
            <w:noWrap/>
            <w:vAlign w:val="bottom"/>
            <w:hideMark/>
          </w:tcPr>
          <w:p w14:paraId="63CC3955" w14:textId="77777777" w:rsidR="00FD116A" w:rsidRPr="00FD116A" w:rsidRDefault="00FD116A" w:rsidP="00FD116A">
            <w:pPr>
              <w:jc w:val="right"/>
              <w:rPr>
                <w:rFonts w:eastAsia="Times New Roman" w:cstheme="minorHAnsi"/>
                <w:color w:val="000000"/>
                <w:sz w:val="20"/>
                <w:szCs w:val="20"/>
              </w:rPr>
            </w:pPr>
            <w:r w:rsidRPr="00FD116A">
              <w:rPr>
                <w:rFonts w:eastAsia="Times New Roman" w:cstheme="minorHAnsi"/>
                <w:color w:val="000000"/>
                <w:sz w:val="20"/>
                <w:szCs w:val="20"/>
              </w:rPr>
              <w:t>112</w:t>
            </w:r>
          </w:p>
        </w:tc>
        <w:tc>
          <w:tcPr>
            <w:tcW w:w="918" w:type="pct"/>
            <w:gridSpan w:val="2"/>
            <w:tcBorders>
              <w:top w:val="single" w:sz="4" w:space="0" w:color="9BC2E6"/>
              <w:left w:val="nil"/>
              <w:bottom w:val="single" w:sz="4" w:space="0" w:color="9BC2E6"/>
              <w:right w:val="nil"/>
            </w:tcBorders>
            <w:shd w:val="clear" w:color="auto" w:fill="auto"/>
            <w:noWrap/>
            <w:vAlign w:val="bottom"/>
            <w:hideMark/>
          </w:tcPr>
          <w:p w14:paraId="2CC06BF0" w14:textId="77777777" w:rsidR="00FD116A" w:rsidRPr="00FD116A" w:rsidRDefault="00FD116A" w:rsidP="00FD116A">
            <w:pPr>
              <w:rPr>
                <w:rFonts w:eastAsia="Times New Roman" w:cstheme="minorHAnsi"/>
                <w:color w:val="000000"/>
                <w:sz w:val="20"/>
                <w:szCs w:val="20"/>
              </w:rPr>
            </w:pPr>
            <w:r w:rsidRPr="00FD116A">
              <w:rPr>
                <w:rFonts w:eastAsia="Times New Roman" w:cstheme="minorHAnsi"/>
                <w:color w:val="000000"/>
                <w:sz w:val="20"/>
                <w:szCs w:val="20"/>
              </w:rPr>
              <w:t>U. of Kentucky Children's Hospital</w:t>
            </w:r>
          </w:p>
        </w:tc>
        <w:tc>
          <w:tcPr>
            <w:tcW w:w="327" w:type="pct"/>
            <w:tcBorders>
              <w:top w:val="single" w:sz="4" w:space="0" w:color="9BC2E6"/>
              <w:left w:val="nil"/>
              <w:bottom w:val="single" w:sz="4" w:space="0" w:color="9BC2E6"/>
              <w:right w:val="nil"/>
            </w:tcBorders>
            <w:shd w:val="clear" w:color="auto" w:fill="auto"/>
            <w:noWrap/>
            <w:vAlign w:val="center"/>
            <w:hideMark/>
          </w:tcPr>
          <w:p w14:paraId="6CF9ABE7" w14:textId="1D00C10D" w:rsidR="00FD116A" w:rsidRPr="00FD116A" w:rsidRDefault="00FD116A" w:rsidP="00FD116A">
            <w:pPr>
              <w:jc w:val="center"/>
              <w:rPr>
                <w:rFonts w:eastAsia="Times New Roman" w:cstheme="minorHAnsi"/>
                <w:b/>
                <w:bCs/>
                <w:color w:val="70AD47"/>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4144B554" w14:textId="70D71969" w:rsidR="00FD116A" w:rsidRPr="00FD116A" w:rsidRDefault="00FD116A" w:rsidP="00FD116A">
            <w:pPr>
              <w:jc w:val="center"/>
              <w:rPr>
                <w:rFonts w:eastAsia="Times New Roman" w:cstheme="minorHAnsi"/>
                <w:b/>
                <w:bCs/>
                <w:color w:val="FF0000"/>
                <w:sz w:val="20"/>
                <w:szCs w:val="20"/>
              </w:rPr>
            </w:pPr>
            <w:r w:rsidRPr="00FD116A">
              <w:rPr>
                <w:rFonts w:cstheme="minorHAnsi"/>
                <w:b/>
                <w:bCs/>
                <w:color w:val="FF0000"/>
                <w:sz w:val="20"/>
                <w:szCs w:val="20"/>
              </w:rPr>
              <w:t>ᴏ</w:t>
            </w:r>
          </w:p>
        </w:tc>
        <w:tc>
          <w:tcPr>
            <w:tcW w:w="354" w:type="pct"/>
            <w:tcBorders>
              <w:top w:val="single" w:sz="4" w:space="0" w:color="9BC2E6"/>
              <w:left w:val="nil"/>
              <w:bottom w:val="single" w:sz="4" w:space="0" w:color="9BC2E6"/>
              <w:right w:val="nil"/>
            </w:tcBorders>
            <w:shd w:val="clear" w:color="auto" w:fill="auto"/>
            <w:noWrap/>
            <w:vAlign w:val="center"/>
            <w:hideMark/>
          </w:tcPr>
          <w:p w14:paraId="03ED2D76" w14:textId="4337D2C5" w:rsidR="00FD116A" w:rsidRPr="00FD116A" w:rsidRDefault="00FD116A" w:rsidP="00FD116A">
            <w:pPr>
              <w:jc w:val="center"/>
              <w:rPr>
                <w:rFonts w:eastAsia="Times New Roman" w:cstheme="minorHAnsi"/>
                <w:b/>
                <w:bCs/>
                <w:color w:val="FF0000"/>
                <w:sz w:val="20"/>
                <w:szCs w:val="20"/>
              </w:rPr>
            </w:pPr>
            <w:r w:rsidRPr="00FD116A">
              <w:rPr>
                <w:rFonts w:cstheme="minorHAnsi"/>
                <w:b/>
                <w:bCs/>
                <w:color w:val="FF0000"/>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3CF5C875" w14:textId="6E30EFAF" w:rsidR="00FD116A" w:rsidRPr="00FD116A" w:rsidRDefault="00FD116A" w:rsidP="00FD116A">
            <w:pPr>
              <w:jc w:val="center"/>
              <w:rPr>
                <w:rFonts w:eastAsia="Times New Roman" w:cstheme="minorHAnsi"/>
                <w:b/>
                <w:bCs/>
                <w:color w:val="ED7D31"/>
                <w:sz w:val="20"/>
                <w:szCs w:val="20"/>
              </w:rPr>
            </w:pPr>
            <w:r w:rsidRPr="00FD116A">
              <w:rPr>
                <w:rFonts w:cstheme="minorHAnsi"/>
                <w:b/>
                <w:bCs/>
                <w:color w:val="ED7D31"/>
                <w:sz w:val="20"/>
                <w:szCs w:val="20"/>
              </w:rPr>
              <w:t>ᴏ</w:t>
            </w:r>
          </w:p>
        </w:tc>
        <w:tc>
          <w:tcPr>
            <w:tcW w:w="493" w:type="pct"/>
            <w:tcBorders>
              <w:top w:val="single" w:sz="4" w:space="0" w:color="9BC2E6"/>
              <w:left w:val="nil"/>
              <w:bottom w:val="single" w:sz="4" w:space="0" w:color="9BC2E6"/>
              <w:right w:val="nil"/>
            </w:tcBorders>
            <w:shd w:val="clear" w:color="auto" w:fill="auto"/>
            <w:noWrap/>
            <w:vAlign w:val="center"/>
            <w:hideMark/>
          </w:tcPr>
          <w:p w14:paraId="3C17FA02" w14:textId="3EDEF590" w:rsidR="00FD116A" w:rsidRPr="00FD116A" w:rsidRDefault="00FD116A" w:rsidP="00FD116A">
            <w:pPr>
              <w:jc w:val="center"/>
              <w:rPr>
                <w:rFonts w:eastAsia="Times New Roman" w:cstheme="minorHAnsi"/>
                <w:b/>
                <w:bCs/>
                <w:color w:val="FF0000"/>
                <w:sz w:val="20"/>
                <w:szCs w:val="20"/>
              </w:rPr>
            </w:pPr>
            <w:r w:rsidRPr="00FD116A">
              <w:rPr>
                <w:rFonts w:cstheme="minorHAnsi"/>
                <w:b/>
                <w:bCs/>
                <w:color w:val="FF0000"/>
                <w:sz w:val="20"/>
                <w:szCs w:val="20"/>
              </w:rPr>
              <w:t>ᴏ</w:t>
            </w:r>
          </w:p>
        </w:tc>
        <w:tc>
          <w:tcPr>
            <w:tcW w:w="278" w:type="pct"/>
            <w:tcBorders>
              <w:top w:val="single" w:sz="4" w:space="0" w:color="9BC2E6"/>
              <w:left w:val="nil"/>
              <w:bottom w:val="single" w:sz="4" w:space="0" w:color="9BC2E6"/>
              <w:right w:val="nil"/>
            </w:tcBorders>
            <w:shd w:val="clear" w:color="auto" w:fill="auto"/>
            <w:noWrap/>
            <w:vAlign w:val="center"/>
            <w:hideMark/>
          </w:tcPr>
          <w:p w14:paraId="7EDEFFD5" w14:textId="556DA1A0" w:rsidR="00FD116A" w:rsidRPr="00FD116A" w:rsidRDefault="00FD116A" w:rsidP="00FD116A">
            <w:pPr>
              <w:jc w:val="center"/>
              <w:rPr>
                <w:rFonts w:eastAsia="Times New Roman" w:cstheme="minorHAnsi"/>
                <w:b/>
                <w:bCs/>
                <w:color w:val="ED7D31"/>
                <w:sz w:val="20"/>
                <w:szCs w:val="20"/>
              </w:rPr>
            </w:pPr>
            <w:r w:rsidRPr="00FD116A">
              <w:rPr>
                <w:rFonts w:cstheme="minorHAnsi"/>
                <w:b/>
                <w:bCs/>
                <w:color w:val="ED7D31"/>
                <w:sz w:val="20"/>
                <w:szCs w:val="20"/>
              </w:rPr>
              <w:t>ᴏ</w:t>
            </w:r>
          </w:p>
        </w:tc>
        <w:tc>
          <w:tcPr>
            <w:tcW w:w="365" w:type="pct"/>
            <w:gridSpan w:val="2"/>
            <w:tcBorders>
              <w:top w:val="single" w:sz="4" w:space="0" w:color="9BC2E6"/>
              <w:left w:val="nil"/>
              <w:bottom w:val="single" w:sz="4" w:space="0" w:color="9BC2E6"/>
              <w:right w:val="nil"/>
            </w:tcBorders>
            <w:shd w:val="clear" w:color="auto" w:fill="auto"/>
            <w:noWrap/>
            <w:vAlign w:val="center"/>
            <w:hideMark/>
          </w:tcPr>
          <w:p w14:paraId="4C0977CD" w14:textId="109E47DD" w:rsidR="00FD116A" w:rsidRPr="00FD116A" w:rsidRDefault="00FD116A" w:rsidP="00FD116A">
            <w:pPr>
              <w:jc w:val="center"/>
              <w:rPr>
                <w:rFonts w:eastAsia="Times New Roman" w:cstheme="minorHAnsi"/>
                <w:b/>
                <w:bCs/>
                <w:color w:val="FF0000"/>
                <w:sz w:val="20"/>
                <w:szCs w:val="20"/>
              </w:rPr>
            </w:pPr>
            <w:r w:rsidRPr="00FD116A">
              <w:rPr>
                <w:rFonts w:cstheme="minorHAnsi"/>
                <w:b/>
                <w:bCs/>
                <w:color w:val="70AD47"/>
                <w:sz w:val="20"/>
                <w:szCs w:val="20"/>
              </w:rPr>
              <w:t>ᴏ</w:t>
            </w:r>
          </w:p>
        </w:tc>
        <w:tc>
          <w:tcPr>
            <w:tcW w:w="425" w:type="pct"/>
            <w:tcBorders>
              <w:top w:val="single" w:sz="4" w:space="0" w:color="9BC2E6"/>
              <w:left w:val="nil"/>
              <w:bottom w:val="single" w:sz="4" w:space="0" w:color="9BC2E6"/>
              <w:right w:val="nil"/>
            </w:tcBorders>
            <w:shd w:val="clear" w:color="auto" w:fill="auto"/>
            <w:noWrap/>
            <w:vAlign w:val="center"/>
            <w:hideMark/>
          </w:tcPr>
          <w:p w14:paraId="6E29A1F8" w14:textId="77777777" w:rsidR="00FD116A" w:rsidRPr="00FD116A" w:rsidRDefault="00FD116A" w:rsidP="00FD116A">
            <w:pPr>
              <w:jc w:val="center"/>
              <w:rPr>
                <w:rFonts w:eastAsia="Times New Roman" w:cstheme="minorHAnsi"/>
                <w:sz w:val="20"/>
                <w:szCs w:val="20"/>
              </w:rPr>
            </w:pPr>
          </w:p>
        </w:tc>
        <w:tc>
          <w:tcPr>
            <w:tcW w:w="424" w:type="pct"/>
            <w:tcBorders>
              <w:top w:val="single" w:sz="4" w:space="0" w:color="9BC2E6"/>
              <w:left w:val="nil"/>
              <w:bottom w:val="single" w:sz="4" w:space="0" w:color="9BC2E6"/>
              <w:right w:val="single" w:sz="4" w:space="0" w:color="9BC2E6"/>
            </w:tcBorders>
            <w:shd w:val="clear" w:color="auto" w:fill="auto"/>
            <w:noWrap/>
            <w:vAlign w:val="center"/>
            <w:hideMark/>
          </w:tcPr>
          <w:p w14:paraId="4E3798C2" w14:textId="4509445B" w:rsidR="00FD116A" w:rsidRPr="00FD116A" w:rsidRDefault="00FD116A" w:rsidP="00FD116A">
            <w:pPr>
              <w:jc w:val="center"/>
              <w:rPr>
                <w:rFonts w:eastAsia="Times New Roman" w:cstheme="minorHAnsi"/>
                <w:sz w:val="20"/>
                <w:szCs w:val="20"/>
              </w:rPr>
            </w:pPr>
            <w:r w:rsidRPr="00FD116A">
              <w:rPr>
                <w:rFonts w:cstheme="minorHAnsi"/>
                <w:sz w:val="20"/>
                <w:szCs w:val="20"/>
              </w:rPr>
              <w:t>M/Th</w:t>
            </w:r>
          </w:p>
        </w:tc>
      </w:tr>
    </w:tbl>
    <w:p w14:paraId="71FC286E" w14:textId="0EBE932D" w:rsidR="00394755" w:rsidRPr="00394755" w:rsidRDefault="00394755" w:rsidP="00394755"/>
    <w:sectPr w:rsidR="00394755" w:rsidRPr="00394755" w:rsidSect="00485CFC">
      <w:footerReference w:type="default" r:id="rId12"/>
      <w:pgSz w:w="15840" w:h="12240" w:orient="landscape"/>
      <w:pgMar w:top="1440" w:right="1440" w:bottom="144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6E6C9" w14:textId="77777777" w:rsidR="00C8410A" w:rsidRDefault="00C8410A" w:rsidP="00767053">
      <w:r>
        <w:separator/>
      </w:r>
    </w:p>
  </w:endnote>
  <w:endnote w:type="continuationSeparator" w:id="0">
    <w:p w14:paraId="30B01E81" w14:textId="77777777" w:rsidR="00C8410A" w:rsidRDefault="00C8410A" w:rsidP="00767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B7377" w14:textId="7CA1B9AB" w:rsidR="00DD3F30" w:rsidRDefault="00DD3F30">
    <w:pPr>
      <w:pStyle w:val="Footer"/>
    </w:pPr>
    <w:r w:rsidRPr="00767053">
      <w:rPr>
        <w:rFonts w:ascii="Times New Roman" w:eastAsia="Times New Roman" w:hAnsi="Times New Roman" w:cs="Times New Roman"/>
        <w:noProof/>
        <w:sz w:val="20"/>
        <w:szCs w:val="20"/>
      </w:rPr>
      <mc:AlternateContent>
        <mc:Choice Requires="wps">
          <w:drawing>
            <wp:anchor distT="0" distB="0" distL="114300" distR="114300" simplePos="0" relativeHeight="251658240" behindDoc="1" locked="0" layoutInCell="1" allowOverlap="1" wp14:anchorId="4BE4B113" wp14:editId="132867B4">
              <wp:simplePos x="0" y="0"/>
              <wp:positionH relativeFrom="column">
                <wp:posOffset>4563110</wp:posOffset>
              </wp:positionH>
              <wp:positionV relativeFrom="paragraph">
                <wp:posOffset>-635</wp:posOffset>
              </wp:positionV>
              <wp:extent cx="1420495" cy="521970"/>
              <wp:effectExtent l="0" t="0" r="8255" b="0"/>
              <wp:wrapTight wrapText="bothSides">
                <wp:wrapPolygon edited="0">
                  <wp:start x="0" y="0"/>
                  <wp:lineTo x="0" y="20496"/>
                  <wp:lineTo x="21436" y="20496"/>
                  <wp:lineTo x="21436" y="0"/>
                  <wp:lineTo x="0" y="0"/>
                </wp:wrapPolygon>
              </wp:wrapT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495" cy="521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B60656"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1D1DF7AC"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21B340A7"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E4B113" id="_x0000_t202" coordsize="21600,21600" o:spt="202" path="m,l,21600r21600,l21600,xe">
              <v:stroke joinstyle="miter"/>
              <v:path gradientshapeok="t" o:connecttype="rect"/>
            </v:shapetype>
            <v:shape id="Text Box 3" o:spid="_x0000_s1027" type="#_x0000_t202" style="position:absolute;margin-left:359.3pt;margin-top:-.05pt;width:111.85pt;height:41.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" stroked="f">
              <v:textbox>
                <w:txbxContent>
                  <w:p w14:paraId="77B60656"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1D1DF7AC"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21B340A7"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v:textbox>
              <w10:wrap type="tight"/>
            </v:shape>
          </w:pict>
        </mc:Fallback>
      </mc:AlternateContent>
    </w:r>
    <w:r w:rsidR="00E76B6D">
      <w:rPr>
        <w:noProof/>
      </w:rPr>
      <w:object w:dxaOrig="1440" w:dyaOrig="1440" w14:anchorId="6B27FA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21.75pt;margin-top:-15.45pt;width:165.6pt;height:42.1pt;z-index:-251659265;mso-wrap-edited:f;mso-width-percent:0;mso-height-percent:0;mso-position-horizontal-relative:text;mso-position-vertical-relative:text;mso-width-percent:0;mso-height-percent:0" wrapcoords="-86 0 -86 21262 21600 21262 21600 0 -86 0" fillcolor="#0c9" strokeweight="1pt">
          <v:stroke startarrowwidth="narrow" startarrowlength="short" endarrowwidth="narrow" endarrowlength="short"/>
          <v:imagedata r:id="rId1" o:title=""/>
          <w10:wrap type="tight"/>
        </v:shape>
        <o:OLEObject Type="Embed" ProgID="MSPhotoEd.3" ShapeID="_x0000_s1027" DrawAspect="Content" ObjectID="_1708328240" r:id="rId2"/>
      </w:object>
    </w:r>
    <w:r>
      <w:t xml:space="preserve">       </w:t>
    </w:r>
    <w:r>
      <w:rPr>
        <w:noProof/>
      </w:rPr>
      <w:drawing>
        <wp:inline distT="0" distB="0" distL="0" distR="0" wp14:anchorId="33CFCD4F" wp14:editId="6C217088">
          <wp:extent cx="1794294" cy="38857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28368" cy="395956"/>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0B766" w14:textId="15413BAF" w:rsidR="00DD3F30" w:rsidRDefault="00DD3F30" w:rsidP="00E10394">
    <w:pPr>
      <w:pStyle w:val="Footer"/>
      <w:ind w:left="2160"/>
      <w:jc w:val="center"/>
    </w:pPr>
    <w:r>
      <w:rPr>
        <w:noProof/>
      </w:rPr>
      <w:drawing>
        <wp:inline distT="0" distB="0" distL="0" distR="0" wp14:anchorId="09274BF2" wp14:editId="6BDD7C12">
          <wp:extent cx="2201910" cy="476250"/>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1608" cy="486999"/>
                  </a:xfrm>
                  <a:prstGeom prst="rect">
                    <a:avLst/>
                  </a:prstGeom>
                  <a:noFill/>
                  <a:ln>
                    <a:noFill/>
                  </a:ln>
                </pic:spPr>
              </pic:pic>
            </a:graphicData>
          </a:graphic>
        </wp:inline>
      </w:drawing>
    </w:r>
    <w:r w:rsidR="00E76B6D">
      <w:rPr>
        <w:noProof/>
      </w:rPr>
      <w:object w:dxaOrig="1440" w:dyaOrig="1440" w14:anchorId="0D296F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52.5pt;margin-top:-13.9pt;width:179.95pt;height:45.8pt;z-index:-251653120;mso-wrap-edited:f;mso-width-percent:0;mso-height-percent:0;mso-position-horizontal-relative:text;mso-position-vertical-relative:text;mso-width-percent:0;mso-height-percent:0" wrapcoords="-86 0 -86 21262 21600 21262 21600 0 -86 0" fillcolor="#0c9" strokeweight="1pt">
          <v:stroke startarrowwidth="narrow" startarrowlength="short" endarrowwidth="narrow" endarrowlength="short"/>
          <v:imagedata r:id="rId2" o:title=""/>
          <w10:wrap type="tight"/>
        </v:shape>
        <o:OLEObject Type="Embed" ProgID="MSPhotoEd.3" ShapeID="_x0000_s1026" DrawAspect="Content" ObjectID="_1708328241" r:id="rId3"/>
      </w:object>
    </w:r>
    <w:r w:rsidRPr="00767053">
      <w:rPr>
        <w:rFonts w:ascii="Times New Roman" w:eastAsia="Times New Roman" w:hAnsi="Times New Roman" w:cs="Times New Roman"/>
        <w:noProof/>
        <w:sz w:val="20"/>
        <w:szCs w:val="20"/>
      </w:rPr>
      <mc:AlternateContent>
        <mc:Choice Requires="wps">
          <w:drawing>
            <wp:anchor distT="0" distB="0" distL="114300" distR="114300" simplePos="0" relativeHeight="251662336" behindDoc="1" locked="0" layoutInCell="1" allowOverlap="1" wp14:anchorId="44B8773B" wp14:editId="2584C210">
              <wp:simplePos x="0" y="0"/>
              <wp:positionH relativeFrom="column">
                <wp:posOffset>7991475</wp:posOffset>
              </wp:positionH>
              <wp:positionV relativeFrom="paragraph">
                <wp:posOffset>-4445</wp:posOffset>
              </wp:positionV>
              <wp:extent cx="1420495" cy="600075"/>
              <wp:effectExtent l="0" t="0" r="8255" b="9525"/>
              <wp:wrapTight wrapText="bothSides">
                <wp:wrapPolygon edited="0">
                  <wp:start x="0" y="0"/>
                  <wp:lineTo x="0" y="21257"/>
                  <wp:lineTo x="21436" y="21257"/>
                  <wp:lineTo x="21436" y="0"/>
                  <wp:lineTo x="0" y="0"/>
                </wp:wrapPolygon>
              </wp:wrapTight>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495" cy="600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020846"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36043049"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59BD259A"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B8773B" id="_x0000_t202" coordsize="21600,21600" o:spt="202" path="m,l,21600r21600,l21600,xe">
              <v:stroke joinstyle="miter"/>
              <v:path gradientshapeok="t" o:connecttype="rect"/>
            </v:shapetype>
            <v:shape id="_x0000_s1028" type="#_x0000_t202" style="position:absolute;left:0;text-align:left;margin-left:629.25pt;margin-top:-.35pt;width:111.85pt;height:47.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" stroked="f">
              <v:textbox>
                <w:txbxContent>
                  <w:p w14:paraId="31020846"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36043049"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59BD259A"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v:textbox>
              <w10:wrap type="tight"/>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F1DF1" w14:textId="6DF71881" w:rsidR="00DD3F30" w:rsidRDefault="00E76B6D">
    <w:pPr>
      <w:pStyle w:val="Footer"/>
    </w:pPr>
    <w:r>
      <w:rPr>
        <w:noProof/>
      </w:rPr>
      <w:object w:dxaOrig="1440" w:dyaOrig="1440" w14:anchorId="7B1F1D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margin-left:-17.6pt;margin-top:-13.9pt;width:179.95pt;height:45.8pt;z-index:-251649024;mso-wrap-edited:f;mso-width-percent:0;mso-height-percent:0;mso-position-horizontal-relative:text;mso-position-vertical-relative:text;mso-width-percent:0;mso-height-percent:0" wrapcoords="-86 0 -86 21262 21600 21262 21600 0 -86 0" fillcolor="#0c9" strokeweight="1pt">
          <v:stroke startarrowwidth="narrow" startarrowlength="short" endarrowwidth="narrow" endarrowlength="short"/>
          <v:imagedata r:id="rId1" o:title=""/>
          <w10:wrap type="tight"/>
        </v:shape>
        <o:OLEObject Type="Embed" ProgID="MSPhotoEd.3" ShapeID="_x0000_s1025" DrawAspect="Content" ObjectID="_1708328242" r:id="rId2"/>
      </w:object>
    </w:r>
    <w:r w:rsidR="00DD3F30" w:rsidRPr="00767053">
      <w:rPr>
        <w:rFonts w:ascii="Times New Roman" w:eastAsia="Times New Roman" w:hAnsi="Times New Roman" w:cs="Times New Roman"/>
        <w:noProof/>
        <w:sz w:val="20"/>
        <w:szCs w:val="20"/>
      </w:rPr>
      <mc:AlternateContent>
        <mc:Choice Requires="wps">
          <w:drawing>
            <wp:anchor distT="0" distB="0" distL="114300" distR="114300" simplePos="0" relativeHeight="251666432" behindDoc="1" locked="0" layoutInCell="1" allowOverlap="1" wp14:anchorId="537C9BD0" wp14:editId="6A5EFBCC">
              <wp:simplePos x="0" y="0"/>
              <wp:positionH relativeFrom="column">
                <wp:posOffset>6945828</wp:posOffset>
              </wp:positionH>
              <wp:positionV relativeFrom="paragraph">
                <wp:posOffset>-15875</wp:posOffset>
              </wp:positionV>
              <wp:extent cx="1420495" cy="600075"/>
              <wp:effectExtent l="0" t="0" r="8255" b="9525"/>
              <wp:wrapTight wrapText="bothSides">
                <wp:wrapPolygon edited="0">
                  <wp:start x="0" y="0"/>
                  <wp:lineTo x="0" y="21257"/>
                  <wp:lineTo x="21436" y="21257"/>
                  <wp:lineTo x="21436" y="0"/>
                  <wp:lineTo x="0" y="0"/>
                </wp:wrapPolygon>
              </wp:wrapTight>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495" cy="600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255ABE"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0917059E"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533F22AA"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7C9BD0" id="_x0000_t202" coordsize="21600,21600" o:spt="202" path="m,l,21600r21600,l21600,xe">
              <v:stroke joinstyle="miter"/>
              <v:path gradientshapeok="t" o:connecttype="rect"/>
            </v:shapetype>
            <v:shape id="_x0000_s1029" type="#_x0000_t202" style="position:absolute;margin-left:546.9pt;margin-top:-1.25pt;width:111.85pt;height:47.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" stroked="f">
              <v:textbox>
                <w:txbxContent>
                  <w:p w14:paraId="59255ABE"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0917059E"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533F22AA"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v:textbox>
              <w10:wrap type="tight"/>
            </v:shape>
          </w:pict>
        </mc:Fallback>
      </mc:AlternateContent>
    </w:r>
    <w:r w:rsidR="00DD3F30">
      <w:t xml:space="preserve">                            </w:t>
    </w:r>
    <w:r w:rsidR="00DD3F30">
      <w:rPr>
        <w:noProof/>
      </w:rPr>
      <w:drawing>
        <wp:inline distT="0" distB="0" distL="0" distR="0" wp14:anchorId="033105E8" wp14:editId="03FE512F">
          <wp:extent cx="2209800" cy="47883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41951" cy="4858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D94AF" w14:textId="77777777" w:rsidR="00C8410A" w:rsidRDefault="00C8410A" w:rsidP="00767053">
      <w:r>
        <w:separator/>
      </w:r>
    </w:p>
  </w:footnote>
  <w:footnote w:type="continuationSeparator" w:id="0">
    <w:p w14:paraId="0AC12552" w14:textId="77777777" w:rsidR="00C8410A" w:rsidRDefault="00C8410A" w:rsidP="00767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24045" w14:textId="77777777" w:rsidR="00DD3F30" w:rsidRDefault="00DD3F30">
    <w:pPr>
      <w:pStyle w:val="Header"/>
    </w:pPr>
    <w:r>
      <w:rPr>
        <w:noProof/>
      </w:rPr>
      <w:drawing>
        <wp:anchor distT="0" distB="0" distL="114300" distR="114300" simplePos="0" relativeHeight="251656192" behindDoc="0" locked="0" layoutInCell="1" allowOverlap="1" wp14:anchorId="64112B8B" wp14:editId="01C05E0C">
          <wp:simplePos x="0" y="0"/>
          <wp:positionH relativeFrom="margin">
            <wp:align>center</wp:align>
          </wp:positionH>
          <wp:positionV relativeFrom="paragraph">
            <wp:posOffset>-50165</wp:posOffset>
          </wp:positionV>
          <wp:extent cx="1924050" cy="889882"/>
          <wp:effectExtent l="0" t="0" r="0" b="0"/>
          <wp:wrapSquare wrapText="bothSides"/>
          <wp:docPr id="21" name="Picture 21" descr="cid:CD7BA7E2-50EC-497C-8BBE-096473D52E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7BA7E2-50EC-497C-8BBE-096473D52E8E" descr="cid:CD7BA7E2-50EC-497C-8BBE-096473D52E8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24050" cy="889882"/>
                  </a:xfrm>
                  <a:prstGeom prst="rect">
                    <a:avLst/>
                  </a:prstGeom>
                  <a:noFill/>
                  <a:ln>
                    <a:noFill/>
                  </a:ln>
                </pic:spPr>
              </pic:pic>
            </a:graphicData>
          </a:graphic>
        </wp:anchor>
      </w:drawing>
    </w:r>
    <w:r>
      <w:t xml:space="preserve">   </w:t>
    </w:r>
  </w:p>
  <w:p w14:paraId="00B867FE" w14:textId="77777777" w:rsidR="00DD3F30" w:rsidRDefault="00DD3F30">
    <w:pPr>
      <w:pStyle w:val="Header"/>
    </w:pPr>
  </w:p>
  <w:p w14:paraId="3D7A3558" w14:textId="77777777" w:rsidR="00DD3F30" w:rsidRPr="00767053" w:rsidRDefault="00DD3F30" w:rsidP="00723383">
    <w:pPr>
      <w:pStyle w:val="Header"/>
      <w:rPr>
        <w:b/>
        <w:color w:val="1F3864" w:themeColor="accent1" w:themeShade="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67960"/>
    <w:multiLevelType w:val="hybridMultilevel"/>
    <w:tmpl w:val="A630F2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45F68"/>
    <w:multiLevelType w:val="hybridMultilevel"/>
    <w:tmpl w:val="DA661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B94AD7"/>
    <w:multiLevelType w:val="hybridMultilevel"/>
    <w:tmpl w:val="B9BAC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C0587"/>
    <w:multiLevelType w:val="hybridMultilevel"/>
    <w:tmpl w:val="8CA2B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DF0431"/>
    <w:multiLevelType w:val="hybridMultilevel"/>
    <w:tmpl w:val="F84E8F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CC87F19"/>
    <w:multiLevelType w:val="hybridMultilevel"/>
    <w:tmpl w:val="7D0EFB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D91238A"/>
    <w:multiLevelType w:val="hybridMultilevel"/>
    <w:tmpl w:val="4F248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FC3447"/>
    <w:multiLevelType w:val="hybridMultilevel"/>
    <w:tmpl w:val="6E10F6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163AE0"/>
    <w:multiLevelType w:val="hybridMultilevel"/>
    <w:tmpl w:val="CA8299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35A282D"/>
    <w:multiLevelType w:val="hybridMultilevel"/>
    <w:tmpl w:val="0660E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763584"/>
    <w:multiLevelType w:val="hybridMultilevel"/>
    <w:tmpl w:val="76C24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5D01CD"/>
    <w:multiLevelType w:val="hybridMultilevel"/>
    <w:tmpl w:val="ADC602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7A6325"/>
    <w:multiLevelType w:val="hybridMultilevel"/>
    <w:tmpl w:val="8F1CC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401B10"/>
    <w:multiLevelType w:val="hybridMultilevel"/>
    <w:tmpl w:val="C78CE9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116903"/>
    <w:multiLevelType w:val="hybridMultilevel"/>
    <w:tmpl w:val="E8F8FA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940929"/>
    <w:multiLevelType w:val="hybridMultilevel"/>
    <w:tmpl w:val="46DEFE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51700D"/>
    <w:multiLevelType w:val="hybridMultilevel"/>
    <w:tmpl w:val="CC44D3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A32B1E"/>
    <w:multiLevelType w:val="hybridMultilevel"/>
    <w:tmpl w:val="CFE296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2C7349"/>
    <w:multiLevelType w:val="hybridMultilevel"/>
    <w:tmpl w:val="33906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680849"/>
    <w:multiLevelType w:val="hybridMultilevel"/>
    <w:tmpl w:val="18A6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D539F8"/>
    <w:multiLevelType w:val="hybridMultilevel"/>
    <w:tmpl w:val="0D141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3F7953"/>
    <w:multiLevelType w:val="hybridMultilevel"/>
    <w:tmpl w:val="8C18E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0B5541"/>
    <w:multiLevelType w:val="hybridMultilevel"/>
    <w:tmpl w:val="D31A0CF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3F781F4F"/>
    <w:multiLevelType w:val="hybridMultilevel"/>
    <w:tmpl w:val="97D2F4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D32831"/>
    <w:multiLevelType w:val="hybridMultilevel"/>
    <w:tmpl w:val="4AB67D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9E71CB"/>
    <w:multiLevelType w:val="hybridMultilevel"/>
    <w:tmpl w:val="A022D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8451D3"/>
    <w:multiLevelType w:val="hybridMultilevel"/>
    <w:tmpl w:val="BB10C5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FB3390"/>
    <w:multiLevelType w:val="hybridMultilevel"/>
    <w:tmpl w:val="92ECD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014F38"/>
    <w:multiLevelType w:val="hybridMultilevel"/>
    <w:tmpl w:val="ACB2A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8327D1"/>
    <w:multiLevelType w:val="hybridMultilevel"/>
    <w:tmpl w:val="DAE8858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27665FA"/>
    <w:multiLevelType w:val="hybridMultilevel"/>
    <w:tmpl w:val="D2FED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A871CD"/>
    <w:multiLevelType w:val="hybridMultilevel"/>
    <w:tmpl w:val="5158F6D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2" w15:restartNumberingAfterBreak="0">
    <w:nsid w:val="774C68C1"/>
    <w:multiLevelType w:val="hybridMultilevel"/>
    <w:tmpl w:val="1D780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16"/>
  </w:num>
  <w:num w:numId="3">
    <w:abstractNumId w:val="15"/>
  </w:num>
  <w:num w:numId="4">
    <w:abstractNumId w:val="7"/>
  </w:num>
  <w:num w:numId="5">
    <w:abstractNumId w:val="25"/>
  </w:num>
  <w:num w:numId="6">
    <w:abstractNumId w:val="4"/>
  </w:num>
  <w:num w:numId="7">
    <w:abstractNumId w:val="20"/>
  </w:num>
  <w:num w:numId="8">
    <w:abstractNumId w:val="8"/>
  </w:num>
  <w:num w:numId="9">
    <w:abstractNumId w:val="14"/>
  </w:num>
  <w:num w:numId="10">
    <w:abstractNumId w:val="28"/>
  </w:num>
  <w:num w:numId="11">
    <w:abstractNumId w:val="2"/>
  </w:num>
  <w:num w:numId="12">
    <w:abstractNumId w:val="16"/>
  </w:num>
  <w:num w:numId="13">
    <w:abstractNumId w:val="13"/>
  </w:num>
  <w:num w:numId="14">
    <w:abstractNumId w:val="12"/>
  </w:num>
  <w:num w:numId="15">
    <w:abstractNumId w:val="15"/>
  </w:num>
  <w:num w:numId="16">
    <w:abstractNumId w:val="19"/>
  </w:num>
  <w:num w:numId="17">
    <w:abstractNumId w:val="6"/>
  </w:num>
  <w:num w:numId="18">
    <w:abstractNumId w:val="23"/>
  </w:num>
  <w:num w:numId="19">
    <w:abstractNumId w:val="3"/>
  </w:num>
  <w:num w:numId="20">
    <w:abstractNumId w:val="31"/>
  </w:num>
  <w:num w:numId="21">
    <w:abstractNumId w:val="0"/>
  </w:num>
  <w:num w:numId="22">
    <w:abstractNumId w:val="29"/>
  </w:num>
  <w:num w:numId="23">
    <w:abstractNumId w:val="9"/>
  </w:num>
  <w:num w:numId="24">
    <w:abstractNumId w:val="17"/>
  </w:num>
  <w:num w:numId="25">
    <w:abstractNumId w:val="22"/>
  </w:num>
  <w:num w:numId="26">
    <w:abstractNumId w:val="18"/>
  </w:num>
  <w:num w:numId="27">
    <w:abstractNumId w:val="5"/>
  </w:num>
  <w:num w:numId="28">
    <w:abstractNumId w:val="21"/>
  </w:num>
  <w:num w:numId="29">
    <w:abstractNumId w:val="32"/>
  </w:num>
  <w:num w:numId="30">
    <w:abstractNumId w:val="30"/>
  </w:num>
  <w:num w:numId="31">
    <w:abstractNumId w:val="26"/>
  </w:num>
  <w:num w:numId="32">
    <w:abstractNumId w:val="11"/>
  </w:num>
  <w:num w:numId="33">
    <w:abstractNumId w:val="1"/>
  </w:num>
  <w:num w:numId="34">
    <w:abstractNumId w:val="10"/>
  </w:num>
  <w:num w:numId="35">
    <w:abstractNumId w:val="18"/>
  </w:num>
  <w:num w:numId="36">
    <w:abstractNumId w:val="24"/>
  </w:num>
  <w:num w:numId="37">
    <w:abstractNumId w:val="32"/>
  </w:num>
  <w:num w:numId="38">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053"/>
    <w:rsid w:val="00006AB5"/>
    <w:rsid w:val="00011106"/>
    <w:rsid w:val="00016631"/>
    <w:rsid w:val="0002022F"/>
    <w:rsid w:val="0003396F"/>
    <w:rsid w:val="00035177"/>
    <w:rsid w:val="0003765F"/>
    <w:rsid w:val="000402FE"/>
    <w:rsid w:val="00046F4E"/>
    <w:rsid w:val="00054BF1"/>
    <w:rsid w:val="00061086"/>
    <w:rsid w:val="00061CEF"/>
    <w:rsid w:val="000658F9"/>
    <w:rsid w:val="000663DA"/>
    <w:rsid w:val="0008108D"/>
    <w:rsid w:val="00087BC3"/>
    <w:rsid w:val="000921D6"/>
    <w:rsid w:val="000A6CB5"/>
    <w:rsid w:val="000A6D7D"/>
    <w:rsid w:val="000B189A"/>
    <w:rsid w:val="000E38F3"/>
    <w:rsid w:val="000E402B"/>
    <w:rsid w:val="000F103D"/>
    <w:rsid w:val="000F4177"/>
    <w:rsid w:val="001100F8"/>
    <w:rsid w:val="00133B67"/>
    <w:rsid w:val="00136723"/>
    <w:rsid w:val="0016174C"/>
    <w:rsid w:val="00166871"/>
    <w:rsid w:val="00183B8B"/>
    <w:rsid w:val="00192703"/>
    <w:rsid w:val="001927F4"/>
    <w:rsid w:val="001A4ACE"/>
    <w:rsid w:val="001A65B9"/>
    <w:rsid w:val="001B379B"/>
    <w:rsid w:val="001B3E7C"/>
    <w:rsid w:val="001C1FA3"/>
    <w:rsid w:val="001C5EB9"/>
    <w:rsid w:val="001C737B"/>
    <w:rsid w:val="001D2777"/>
    <w:rsid w:val="001D439C"/>
    <w:rsid w:val="001D5CF7"/>
    <w:rsid w:val="001D7E5F"/>
    <w:rsid w:val="001F1193"/>
    <w:rsid w:val="002538AA"/>
    <w:rsid w:val="00257665"/>
    <w:rsid w:val="002612A2"/>
    <w:rsid w:val="0026203B"/>
    <w:rsid w:val="002704C9"/>
    <w:rsid w:val="00271E98"/>
    <w:rsid w:val="00284DC5"/>
    <w:rsid w:val="002A1DFA"/>
    <w:rsid w:val="002A4C56"/>
    <w:rsid w:val="002A61D8"/>
    <w:rsid w:val="002B0163"/>
    <w:rsid w:val="002B5EC4"/>
    <w:rsid w:val="002F345B"/>
    <w:rsid w:val="0032171B"/>
    <w:rsid w:val="0032548F"/>
    <w:rsid w:val="00325CBC"/>
    <w:rsid w:val="003306E5"/>
    <w:rsid w:val="003565ED"/>
    <w:rsid w:val="003642CC"/>
    <w:rsid w:val="00366F35"/>
    <w:rsid w:val="00367BDD"/>
    <w:rsid w:val="003845FA"/>
    <w:rsid w:val="00386102"/>
    <w:rsid w:val="00394755"/>
    <w:rsid w:val="003A3D4E"/>
    <w:rsid w:val="003B61CB"/>
    <w:rsid w:val="003B64E6"/>
    <w:rsid w:val="003E4E5F"/>
    <w:rsid w:val="00407175"/>
    <w:rsid w:val="00407D25"/>
    <w:rsid w:val="00424532"/>
    <w:rsid w:val="004249F2"/>
    <w:rsid w:val="004326FB"/>
    <w:rsid w:val="00432E95"/>
    <w:rsid w:val="00453D9C"/>
    <w:rsid w:val="00453E6E"/>
    <w:rsid w:val="00455DFF"/>
    <w:rsid w:val="00485CFC"/>
    <w:rsid w:val="004A32BA"/>
    <w:rsid w:val="004A3688"/>
    <w:rsid w:val="004B0A48"/>
    <w:rsid w:val="004B5531"/>
    <w:rsid w:val="004B7E5F"/>
    <w:rsid w:val="004C7A12"/>
    <w:rsid w:val="004D2749"/>
    <w:rsid w:val="004E26F3"/>
    <w:rsid w:val="004E74C6"/>
    <w:rsid w:val="004F0DCD"/>
    <w:rsid w:val="004F3D65"/>
    <w:rsid w:val="004F6B97"/>
    <w:rsid w:val="00501290"/>
    <w:rsid w:val="0050753D"/>
    <w:rsid w:val="00512605"/>
    <w:rsid w:val="005205F0"/>
    <w:rsid w:val="00520AA6"/>
    <w:rsid w:val="00531A96"/>
    <w:rsid w:val="005408B3"/>
    <w:rsid w:val="00547B52"/>
    <w:rsid w:val="00553950"/>
    <w:rsid w:val="00554771"/>
    <w:rsid w:val="00554981"/>
    <w:rsid w:val="005568DA"/>
    <w:rsid w:val="005701D1"/>
    <w:rsid w:val="0057166C"/>
    <w:rsid w:val="00573735"/>
    <w:rsid w:val="00582119"/>
    <w:rsid w:val="00592B34"/>
    <w:rsid w:val="005A7474"/>
    <w:rsid w:val="005C49DC"/>
    <w:rsid w:val="005C79D6"/>
    <w:rsid w:val="005D0CF9"/>
    <w:rsid w:val="005D37A6"/>
    <w:rsid w:val="005D51B0"/>
    <w:rsid w:val="005E5697"/>
    <w:rsid w:val="005E69A7"/>
    <w:rsid w:val="005F59BE"/>
    <w:rsid w:val="00604135"/>
    <w:rsid w:val="006127F5"/>
    <w:rsid w:val="00612D53"/>
    <w:rsid w:val="00614E2C"/>
    <w:rsid w:val="0061653F"/>
    <w:rsid w:val="006217B8"/>
    <w:rsid w:val="00622A83"/>
    <w:rsid w:val="00626859"/>
    <w:rsid w:val="00642A38"/>
    <w:rsid w:val="00642CB4"/>
    <w:rsid w:val="00644899"/>
    <w:rsid w:val="00651414"/>
    <w:rsid w:val="00662643"/>
    <w:rsid w:val="00666A27"/>
    <w:rsid w:val="0068381C"/>
    <w:rsid w:val="00685C8D"/>
    <w:rsid w:val="0068753D"/>
    <w:rsid w:val="006943DC"/>
    <w:rsid w:val="006A5D62"/>
    <w:rsid w:val="006B15B6"/>
    <w:rsid w:val="006B18EB"/>
    <w:rsid w:val="006B4EDC"/>
    <w:rsid w:val="006B722F"/>
    <w:rsid w:val="006C32AF"/>
    <w:rsid w:val="006D06A6"/>
    <w:rsid w:val="006E3391"/>
    <w:rsid w:val="006E5901"/>
    <w:rsid w:val="006E67A5"/>
    <w:rsid w:val="006F2A4A"/>
    <w:rsid w:val="00702CAB"/>
    <w:rsid w:val="0071447A"/>
    <w:rsid w:val="00715A7E"/>
    <w:rsid w:val="00723383"/>
    <w:rsid w:val="00732EE1"/>
    <w:rsid w:val="007340E1"/>
    <w:rsid w:val="00737B92"/>
    <w:rsid w:val="00741240"/>
    <w:rsid w:val="007448AA"/>
    <w:rsid w:val="007510AB"/>
    <w:rsid w:val="007615A7"/>
    <w:rsid w:val="00767053"/>
    <w:rsid w:val="007673E1"/>
    <w:rsid w:val="007758BA"/>
    <w:rsid w:val="007811CA"/>
    <w:rsid w:val="0078624F"/>
    <w:rsid w:val="00790BC4"/>
    <w:rsid w:val="00796CCF"/>
    <w:rsid w:val="007973CB"/>
    <w:rsid w:val="007A5FC5"/>
    <w:rsid w:val="007A610F"/>
    <w:rsid w:val="007A7EE1"/>
    <w:rsid w:val="007B3FF8"/>
    <w:rsid w:val="007C0667"/>
    <w:rsid w:val="007C20E2"/>
    <w:rsid w:val="007D22B2"/>
    <w:rsid w:val="007E2979"/>
    <w:rsid w:val="007E7195"/>
    <w:rsid w:val="007E7E2B"/>
    <w:rsid w:val="00801FBB"/>
    <w:rsid w:val="00816DA9"/>
    <w:rsid w:val="008204D6"/>
    <w:rsid w:val="00824ADF"/>
    <w:rsid w:val="00837B66"/>
    <w:rsid w:val="00837F0E"/>
    <w:rsid w:val="00841893"/>
    <w:rsid w:val="00860B4C"/>
    <w:rsid w:val="00860DC4"/>
    <w:rsid w:val="00862C60"/>
    <w:rsid w:val="00876356"/>
    <w:rsid w:val="00881E59"/>
    <w:rsid w:val="00886AAF"/>
    <w:rsid w:val="00887D00"/>
    <w:rsid w:val="0089520B"/>
    <w:rsid w:val="008B1446"/>
    <w:rsid w:val="008F11A4"/>
    <w:rsid w:val="009007E0"/>
    <w:rsid w:val="00913A12"/>
    <w:rsid w:val="009208FA"/>
    <w:rsid w:val="0092122B"/>
    <w:rsid w:val="0094173E"/>
    <w:rsid w:val="00942169"/>
    <w:rsid w:val="00953C18"/>
    <w:rsid w:val="00962685"/>
    <w:rsid w:val="00967C9D"/>
    <w:rsid w:val="00971AA4"/>
    <w:rsid w:val="00972ECA"/>
    <w:rsid w:val="0097312A"/>
    <w:rsid w:val="00974DDE"/>
    <w:rsid w:val="009807CE"/>
    <w:rsid w:val="00997ED9"/>
    <w:rsid w:val="009B27C7"/>
    <w:rsid w:val="009B4674"/>
    <w:rsid w:val="009C2E57"/>
    <w:rsid w:val="009C69CD"/>
    <w:rsid w:val="009E39FA"/>
    <w:rsid w:val="009F12B7"/>
    <w:rsid w:val="00A01068"/>
    <w:rsid w:val="00A02ED8"/>
    <w:rsid w:val="00A06E36"/>
    <w:rsid w:val="00A10689"/>
    <w:rsid w:val="00A175AC"/>
    <w:rsid w:val="00A2347B"/>
    <w:rsid w:val="00A3545A"/>
    <w:rsid w:val="00A44814"/>
    <w:rsid w:val="00A450C4"/>
    <w:rsid w:val="00A54E98"/>
    <w:rsid w:val="00A649E7"/>
    <w:rsid w:val="00A64CCE"/>
    <w:rsid w:val="00A6584A"/>
    <w:rsid w:val="00A65E78"/>
    <w:rsid w:val="00A7315A"/>
    <w:rsid w:val="00A97F8D"/>
    <w:rsid w:val="00AA7ED8"/>
    <w:rsid w:val="00AB26ED"/>
    <w:rsid w:val="00AB31BC"/>
    <w:rsid w:val="00AD4A66"/>
    <w:rsid w:val="00AE4420"/>
    <w:rsid w:val="00AE6A46"/>
    <w:rsid w:val="00AE72A3"/>
    <w:rsid w:val="00AF1201"/>
    <w:rsid w:val="00AF7437"/>
    <w:rsid w:val="00B306C8"/>
    <w:rsid w:val="00B313BD"/>
    <w:rsid w:val="00B3593C"/>
    <w:rsid w:val="00B37921"/>
    <w:rsid w:val="00B566E7"/>
    <w:rsid w:val="00B716A2"/>
    <w:rsid w:val="00B82825"/>
    <w:rsid w:val="00B83C87"/>
    <w:rsid w:val="00BA1A42"/>
    <w:rsid w:val="00BA58B8"/>
    <w:rsid w:val="00BB5B5C"/>
    <w:rsid w:val="00BC706B"/>
    <w:rsid w:val="00BD5AF3"/>
    <w:rsid w:val="00BD6145"/>
    <w:rsid w:val="00BE01E9"/>
    <w:rsid w:val="00BE0F31"/>
    <w:rsid w:val="00BE5AB9"/>
    <w:rsid w:val="00C024C6"/>
    <w:rsid w:val="00C0434C"/>
    <w:rsid w:val="00C257D1"/>
    <w:rsid w:val="00C32DE4"/>
    <w:rsid w:val="00C44F1F"/>
    <w:rsid w:val="00C70455"/>
    <w:rsid w:val="00C75050"/>
    <w:rsid w:val="00C803FC"/>
    <w:rsid w:val="00C81FA8"/>
    <w:rsid w:val="00C8410A"/>
    <w:rsid w:val="00CA0A36"/>
    <w:rsid w:val="00CA4CED"/>
    <w:rsid w:val="00CA5F2D"/>
    <w:rsid w:val="00CB19CA"/>
    <w:rsid w:val="00CB295B"/>
    <w:rsid w:val="00CB39E7"/>
    <w:rsid w:val="00CC3961"/>
    <w:rsid w:val="00CC552B"/>
    <w:rsid w:val="00CC598E"/>
    <w:rsid w:val="00CD55AA"/>
    <w:rsid w:val="00CE0523"/>
    <w:rsid w:val="00CE4FB7"/>
    <w:rsid w:val="00CE5ED9"/>
    <w:rsid w:val="00CF378C"/>
    <w:rsid w:val="00D00598"/>
    <w:rsid w:val="00D014D0"/>
    <w:rsid w:val="00D0346A"/>
    <w:rsid w:val="00D1225F"/>
    <w:rsid w:val="00D245B1"/>
    <w:rsid w:val="00D251D8"/>
    <w:rsid w:val="00D366DE"/>
    <w:rsid w:val="00D41134"/>
    <w:rsid w:val="00D55A2B"/>
    <w:rsid w:val="00D81356"/>
    <w:rsid w:val="00D84C76"/>
    <w:rsid w:val="00D85469"/>
    <w:rsid w:val="00D859E5"/>
    <w:rsid w:val="00DB4100"/>
    <w:rsid w:val="00DB4246"/>
    <w:rsid w:val="00DC0B90"/>
    <w:rsid w:val="00DC2C55"/>
    <w:rsid w:val="00DD224C"/>
    <w:rsid w:val="00DD3F30"/>
    <w:rsid w:val="00DD4B7E"/>
    <w:rsid w:val="00DE3428"/>
    <w:rsid w:val="00DE415F"/>
    <w:rsid w:val="00DE4D08"/>
    <w:rsid w:val="00DE7658"/>
    <w:rsid w:val="00DF342C"/>
    <w:rsid w:val="00DF353E"/>
    <w:rsid w:val="00E01970"/>
    <w:rsid w:val="00E050AB"/>
    <w:rsid w:val="00E079D3"/>
    <w:rsid w:val="00E10394"/>
    <w:rsid w:val="00E114C6"/>
    <w:rsid w:val="00E17052"/>
    <w:rsid w:val="00E1765F"/>
    <w:rsid w:val="00E27116"/>
    <w:rsid w:val="00E3538D"/>
    <w:rsid w:val="00E64A44"/>
    <w:rsid w:val="00E65867"/>
    <w:rsid w:val="00E67CED"/>
    <w:rsid w:val="00E75365"/>
    <w:rsid w:val="00E76B6D"/>
    <w:rsid w:val="00E81B7B"/>
    <w:rsid w:val="00E8436A"/>
    <w:rsid w:val="00E93614"/>
    <w:rsid w:val="00E960C0"/>
    <w:rsid w:val="00EA09E6"/>
    <w:rsid w:val="00EC20A2"/>
    <w:rsid w:val="00ED659A"/>
    <w:rsid w:val="00EF2D2B"/>
    <w:rsid w:val="00F02AB9"/>
    <w:rsid w:val="00F02EE4"/>
    <w:rsid w:val="00F0351E"/>
    <w:rsid w:val="00F038B6"/>
    <w:rsid w:val="00F11B1B"/>
    <w:rsid w:val="00F16E8E"/>
    <w:rsid w:val="00F22E95"/>
    <w:rsid w:val="00F30319"/>
    <w:rsid w:val="00F30B39"/>
    <w:rsid w:val="00F3217F"/>
    <w:rsid w:val="00F53B59"/>
    <w:rsid w:val="00F60D71"/>
    <w:rsid w:val="00F76867"/>
    <w:rsid w:val="00F76FDE"/>
    <w:rsid w:val="00F92858"/>
    <w:rsid w:val="00F94903"/>
    <w:rsid w:val="00F964B7"/>
    <w:rsid w:val="00F97EDB"/>
    <w:rsid w:val="00FB4B65"/>
    <w:rsid w:val="00FB6749"/>
    <w:rsid w:val="00FC5901"/>
    <w:rsid w:val="00FC5CC4"/>
    <w:rsid w:val="00FD116A"/>
    <w:rsid w:val="00FD55AC"/>
    <w:rsid w:val="00FF226F"/>
    <w:rsid w:val="00FF69A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C86D5"/>
  <w15:chartTrackingRefBased/>
  <w15:docId w15:val="{18B596DB-F1AA-4A6D-899F-B6DEEB8A1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053"/>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053"/>
    <w:pPr>
      <w:tabs>
        <w:tab w:val="center" w:pos="4680"/>
        <w:tab w:val="right" w:pos="9360"/>
      </w:tabs>
    </w:pPr>
  </w:style>
  <w:style w:type="character" w:customStyle="1" w:styleId="HeaderChar">
    <w:name w:val="Header Char"/>
    <w:basedOn w:val="DefaultParagraphFont"/>
    <w:link w:val="Header"/>
    <w:uiPriority w:val="99"/>
    <w:rsid w:val="00767053"/>
  </w:style>
  <w:style w:type="paragraph" w:styleId="Footer">
    <w:name w:val="footer"/>
    <w:basedOn w:val="Normal"/>
    <w:link w:val="FooterChar"/>
    <w:uiPriority w:val="99"/>
    <w:unhideWhenUsed/>
    <w:rsid w:val="00767053"/>
    <w:pPr>
      <w:tabs>
        <w:tab w:val="center" w:pos="4680"/>
        <w:tab w:val="right" w:pos="9360"/>
      </w:tabs>
    </w:pPr>
  </w:style>
  <w:style w:type="character" w:customStyle="1" w:styleId="FooterChar">
    <w:name w:val="Footer Char"/>
    <w:basedOn w:val="DefaultParagraphFont"/>
    <w:link w:val="Footer"/>
    <w:uiPriority w:val="99"/>
    <w:rsid w:val="00767053"/>
  </w:style>
  <w:style w:type="paragraph" w:styleId="BalloonText">
    <w:name w:val="Balloon Text"/>
    <w:basedOn w:val="Normal"/>
    <w:link w:val="BalloonTextChar"/>
    <w:uiPriority w:val="99"/>
    <w:semiHidden/>
    <w:unhideWhenUsed/>
    <w:rsid w:val="007670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053"/>
    <w:rPr>
      <w:rFonts w:ascii="Segoe UI" w:hAnsi="Segoe UI" w:cs="Segoe UI"/>
      <w:sz w:val="18"/>
      <w:szCs w:val="18"/>
    </w:rPr>
  </w:style>
  <w:style w:type="character" w:styleId="Hyperlink">
    <w:name w:val="Hyperlink"/>
    <w:basedOn w:val="DefaultParagraphFont"/>
    <w:uiPriority w:val="99"/>
    <w:unhideWhenUsed/>
    <w:rsid w:val="00767053"/>
    <w:rPr>
      <w:color w:val="0563C1" w:themeColor="hyperlink"/>
      <w:u w:val="single"/>
    </w:rPr>
  </w:style>
  <w:style w:type="paragraph" w:styleId="ListParagraph">
    <w:name w:val="List Paragraph"/>
    <w:basedOn w:val="Normal"/>
    <w:uiPriority w:val="34"/>
    <w:qFormat/>
    <w:rsid w:val="00767053"/>
    <w:pPr>
      <w:ind w:left="720"/>
      <w:contextualSpacing/>
    </w:pPr>
  </w:style>
  <w:style w:type="paragraph" w:styleId="BodyText2">
    <w:name w:val="Body Text 2"/>
    <w:basedOn w:val="Normal"/>
    <w:link w:val="BodyText2Char"/>
    <w:uiPriority w:val="99"/>
    <w:semiHidden/>
    <w:unhideWhenUsed/>
    <w:rsid w:val="00767053"/>
    <w:pPr>
      <w:spacing w:after="120" w:line="480" w:lineRule="auto"/>
    </w:pPr>
  </w:style>
  <w:style w:type="character" w:customStyle="1" w:styleId="BodyText2Char">
    <w:name w:val="Body Text 2 Char"/>
    <w:basedOn w:val="DefaultParagraphFont"/>
    <w:link w:val="BodyText2"/>
    <w:uiPriority w:val="99"/>
    <w:semiHidden/>
    <w:rsid w:val="00767053"/>
    <w:rPr>
      <w:sz w:val="24"/>
      <w:szCs w:val="24"/>
    </w:rPr>
  </w:style>
  <w:style w:type="paragraph" w:styleId="NoSpacing">
    <w:name w:val="No Spacing"/>
    <w:uiPriority w:val="1"/>
    <w:qFormat/>
    <w:rsid w:val="00767053"/>
    <w:pPr>
      <w:spacing w:after="0" w:line="240" w:lineRule="auto"/>
    </w:pPr>
    <w:rPr>
      <w:sz w:val="24"/>
      <w:szCs w:val="24"/>
    </w:rPr>
  </w:style>
  <w:style w:type="character" w:styleId="UnresolvedMention">
    <w:name w:val="Unresolved Mention"/>
    <w:basedOn w:val="DefaultParagraphFont"/>
    <w:uiPriority w:val="99"/>
    <w:semiHidden/>
    <w:unhideWhenUsed/>
    <w:rsid w:val="00E17052"/>
    <w:rPr>
      <w:color w:val="605E5C"/>
      <w:shd w:val="clear" w:color="auto" w:fill="E1DFDD"/>
    </w:rPr>
  </w:style>
  <w:style w:type="table" w:styleId="TableGrid">
    <w:name w:val="Table Grid"/>
    <w:basedOn w:val="TableNormal"/>
    <w:uiPriority w:val="39"/>
    <w:rsid w:val="003A3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4868">
      <w:bodyDiv w:val="1"/>
      <w:marLeft w:val="0"/>
      <w:marRight w:val="0"/>
      <w:marTop w:val="0"/>
      <w:marBottom w:val="0"/>
      <w:divBdr>
        <w:top w:val="none" w:sz="0" w:space="0" w:color="auto"/>
        <w:left w:val="none" w:sz="0" w:space="0" w:color="auto"/>
        <w:bottom w:val="none" w:sz="0" w:space="0" w:color="auto"/>
        <w:right w:val="none" w:sz="0" w:space="0" w:color="auto"/>
      </w:divBdr>
    </w:div>
    <w:div w:id="24257098">
      <w:bodyDiv w:val="1"/>
      <w:marLeft w:val="0"/>
      <w:marRight w:val="0"/>
      <w:marTop w:val="0"/>
      <w:marBottom w:val="0"/>
      <w:divBdr>
        <w:top w:val="none" w:sz="0" w:space="0" w:color="auto"/>
        <w:left w:val="none" w:sz="0" w:space="0" w:color="auto"/>
        <w:bottom w:val="none" w:sz="0" w:space="0" w:color="auto"/>
        <w:right w:val="none" w:sz="0" w:space="0" w:color="auto"/>
      </w:divBdr>
    </w:div>
    <w:div w:id="78016892">
      <w:bodyDiv w:val="1"/>
      <w:marLeft w:val="0"/>
      <w:marRight w:val="0"/>
      <w:marTop w:val="0"/>
      <w:marBottom w:val="0"/>
      <w:divBdr>
        <w:top w:val="none" w:sz="0" w:space="0" w:color="auto"/>
        <w:left w:val="none" w:sz="0" w:space="0" w:color="auto"/>
        <w:bottom w:val="none" w:sz="0" w:space="0" w:color="auto"/>
        <w:right w:val="none" w:sz="0" w:space="0" w:color="auto"/>
      </w:divBdr>
    </w:div>
    <w:div w:id="104347175">
      <w:bodyDiv w:val="1"/>
      <w:marLeft w:val="0"/>
      <w:marRight w:val="0"/>
      <w:marTop w:val="0"/>
      <w:marBottom w:val="0"/>
      <w:divBdr>
        <w:top w:val="none" w:sz="0" w:space="0" w:color="auto"/>
        <w:left w:val="none" w:sz="0" w:space="0" w:color="auto"/>
        <w:bottom w:val="none" w:sz="0" w:space="0" w:color="auto"/>
        <w:right w:val="none" w:sz="0" w:space="0" w:color="auto"/>
      </w:divBdr>
    </w:div>
    <w:div w:id="106855530">
      <w:bodyDiv w:val="1"/>
      <w:marLeft w:val="0"/>
      <w:marRight w:val="0"/>
      <w:marTop w:val="0"/>
      <w:marBottom w:val="0"/>
      <w:divBdr>
        <w:top w:val="none" w:sz="0" w:space="0" w:color="auto"/>
        <w:left w:val="none" w:sz="0" w:space="0" w:color="auto"/>
        <w:bottom w:val="none" w:sz="0" w:space="0" w:color="auto"/>
        <w:right w:val="none" w:sz="0" w:space="0" w:color="auto"/>
      </w:divBdr>
    </w:div>
    <w:div w:id="344676711">
      <w:bodyDiv w:val="1"/>
      <w:marLeft w:val="0"/>
      <w:marRight w:val="0"/>
      <w:marTop w:val="0"/>
      <w:marBottom w:val="0"/>
      <w:divBdr>
        <w:top w:val="none" w:sz="0" w:space="0" w:color="auto"/>
        <w:left w:val="none" w:sz="0" w:space="0" w:color="auto"/>
        <w:bottom w:val="none" w:sz="0" w:space="0" w:color="auto"/>
        <w:right w:val="none" w:sz="0" w:space="0" w:color="auto"/>
      </w:divBdr>
    </w:div>
    <w:div w:id="359357666">
      <w:bodyDiv w:val="1"/>
      <w:marLeft w:val="0"/>
      <w:marRight w:val="0"/>
      <w:marTop w:val="0"/>
      <w:marBottom w:val="0"/>
      <w:divBdr>
        <w:top w:val="none" w:sz="0" w:space="0" w:color="auto"/>
        <w:left w:val="none" w:sz="0" w:space="0" w:color="auto"/>
        <w:bottom w:val="none" w:sz="0" w:space="0" w:color="auto"/>
        <w:right w:val="none" w:sz="0" w:space="0" w:color="auto"/>
      </w:divBdr>
    </w:div>
    <w:div w:id="374084593">
      <w:bodyDiv w:val="1"/>
      <w:marLeft w:val="0"/>
      <w:marRight w:val="0"/>
      <w:marTop w:val="0"/>
      <w:marBottom w:val="0"/>
      <w:divBdr>
        <w:top w:val="none" w:sz="0" w:space="0" w:color="auto"/>
        <w:left w:val="none" w:sz="0" w:space="0" w:color="auto"/>
        <w:bottom w:val="none" w:sz="0" w:space="0" w:color="auto"/>
        <w:right w:val="none" w:sz="0" w:space="0" w:color="auto"/>
      </w:divBdr>
    </w:div>
    <w:div w:id="376857039">
      <w:bodyDiv w:val="1"/>
      <w:marLeft w:val="0"/>
      <w:marRight w:val="0"/>
      <w:marTop w:val="0"/>
      <w:marBottom w:val="0"/>
      <w:divBdr>
        <w:top w:val="none" w:sz="0" w:space="0" w:color="auto"/>
        <w:left w:val="none" w:sz="0" w:space="0" w:color="auto"/>
        <w:bottom w:val="none" w:sz="0" w:space="0" w:color="auto"/>
        <w:right w:val="none" w:sz="0" w:space="0" w:color="auto"/>
      </w:divBdr>
    </w:div>
    <w:div w:id="400981410">
      <w:bodyDiv w:val="1"/>
      <w:marLeft w:val="0"/>
      <w:marRight w:val="0"/>
      <w:marTop w:val="0"/>
      <w:marBottom w:val="0"/>
      <w:divBdr>
        <w:top w:val="none" w:sz="0" w:space="0" w:color="auto"/>
        <w:left w:val="none" w:sz="0" w:space="0" w:color="auto"/>
        <w:bottom w:val="none" w:sz="0" w:space="0" w:color="auto"/>
        <w:right w:val="none" w:sz="0" w:space="0" w:color="auto"/>
      </w:divBdr>
    </w:div>
    <w:div w:id="476342543">
      <w:bodyDiv w:val="1"/>
      <w:marLeft w:val="0"/>
      <w:marRight w:val="0"/>
      <w:marTop w:val="0"/>
      <w:marBottom w:val="0"/>
      <w:divBdr>
        <w:top w:val="none" w:sz="0" w:space="0" w:color="auto"/>
        <w:left w:val="none" w:sz="0" w:space="0" w:color="auto"/>
        <w:bottom w:val="none" w:sz="0" w:space="0" w:color="auto"/>
        <w:right w:val="none" w:sz="0" w:space="0" w:color="auto"/>
      </w:divBdr>
    </w:div>
    <w:div w:id="557206741">
      <w:bodyDiv w:val="1"/>
      <w:marLeft w:val="0"/>
      <w:marRight w:val="0"/>
      <w:marTop w:val="0"/>
      <w:marBottom w:val="0"/>
      <w:divBdr>
        <w:top w:val="none" w:sz="0" w:space="0" w:color="auto"/>
        <w:left w:val="none" w:sz="0" w:space="0" w:color="auto"/>
        <w:bottom w:val="none" w:sz="0" w:space="0" w:color="auto"/>
        <w:right w:val="none" w:sz="0" w:space="0" w:color="auto"/>
      </w:divBdr>
    </w:div>
    <w:div w:id="660431221">
      <w:bodyDiv w:val="1"/>
      <w:marLeft w:val="0"/>
      <w:marRight w:val="0"/>
      <w:marTop w:val="0"/>
      <w:marBottom w:val="0"/>
      <w:divBdr>
        <w:top w:val="none" w:sz="0" w:space="0" w:color="auto"/>
        <w:left w:val="none" w:sz="0" w:space="0" w:color="auto"/>
        <w:bottom w:val="none" w:sz="0" w:space="0" w:color="auto"/>
        <w:right w:val="none" w:sz="0" w:space="0" w:color="auto"/>
      </w:divBdr>
    </w:div>
    <w:div w:id="726731752">
      <w:bodyDiv w:val="1"/>
      <w:marLeft w:val="0"/>
      <w:marRight w:val="0"/>
      <w:marTop w:val="0"/>
      <w:marBottom w:val="0"/>
      <w:divBdr>
        <w:top w:val="none" w:sz="0" w:space="0" w:color="auto"/>
        <w:left w:val="none" w:sz="0" w:space="0" w:color="auto"/>
        <w:bottom w:val="none" w:sz="0" w:space="0" w:color="auto"/>
        <w:right w:val="none" w:sz="0" w:space="0" w:color="auto"/>
      </w:divBdr>
    </w:div>
    <w:div w:id="809901298">
      <w:bodyDiv w:val="1"/>
      <w:marLeft w:val="0"/>
      <w:marRight w:val="0"/>
      <w:marTop w:val="0"/>
      <w:marBottom w:val="0"/>
      <w:divBdr>
        <w:top w:val="none" w:sz="0" w:space="0" w:color="auto"/>
        <w:left w:val="none" w:sz="0" w:space="0" w:color="auto"/>
        <w:bottom w:val="none" w:sz="0" w:space="0" w:color="auto"/>
        <w:right w:val="none" w:sz="0" w:space="0" w:color="auto"/>
      </w:divBdr>
    </w:div>
    <w:div w:id="829830110">
      <w:bodyDiv w:val="1"/>
      <w:marLeft w:val="0"/>
      <w:marRight w:val="0"/>
      <w:marTop w:val="0"/>
      <w:marBottom w:val="0"/>
      <w:divBdr>
        <w:top w:val="none" w:sz="0" w:space="0" w:color="auto"/>
        <w:left w:val="none" w:sz="0" w:space="0" w:color="auto"/>
        <w:bottom w:val="none" w:sz="0" w:space="0" w:color="auto"/>
        <w:right w:val="none" w:sz="0" w:space="0" w:color="auto"/>
      </w:divBdr>
    </w:div>
    <w:div w:id="856967202">
      <w:bodyDiv w:val="1"/>
      <w:marLeft w:val="0"/>
      <w:marRight w:val="0"/>
      <w:marTop w:val="0"/>
      <w:marBottom w:val="0"/>
      <w:divBdr>
        <w:top w:val="none" w:sz="0" w:space="0" w:color="auto"/>
        <w:left w:val="none" w:sz="0" w:space="0" w:color="auto"/>
        <w:bottom w:val="none" w:sz="0" w:space="0" w:color="auto"/>
        <w:right w:val="none" w:sz="0" w:space="0" w:color="auto"/>
      </w:divBdr>
    </w:div>
    <w:div w:id="880282903">
      <w:bodyDiv w:val="1"/>
      <w:marLeft w:val="0"/>
      <w:marRight w:val="0"/>
      <w:marTop w:val="0"/>
      <w:marBottom w:val="0"/>
      <w:divBdr>
        <w:top w:val="none" w:sz="0" w:space="0" w:color="auto"/>
        <w:left w:val="none" w:sz="0" w:space="0" w:color="auto"/>
        <w:bottom w:val="none" w:sz="0" w:space="0" w:color="auto"/>
        <w:right w:val="none" w:sz="0" w:space="0" w:color="auto"/>
      </w:divBdr>
    </w:div>
    <w:div w:id="1074937750">
      <w:bodyDiv w:val="1"/>
      <w:marLeft w:val="0"/>
      <w:marRight w:val="0"/>
      <w:marTop w:val="0"/>
      <w:marBottom w:val="0"/>
      <w:divBdr>
        <w:top w:val="none" w:sz="0" w:space="0" w:color="auto"/>
        <w:left w:val="none" w:sz="0" w:space="0" w:color="auto"/>
        <w:bottom w:val="none" w:sz="0" w:space="0" w:color="auto"/>
        <w:right w:val="none" w:sz="0" w:space="0" w:color="auto"/>
      </w:divBdr>
    </w:div>
    <w:div w:id="1080098863">
      <w:bodyDiv w:val="1"/>
      <w:marLeft w:val="0"/>
      <w:marRight w:val="0"/>
      <w:marTop w:val="0"/>
      <w:marBottom w:val="0"/>
      <w:divBdr>
        <w:top w:val="none" w:sz="0" w:space="0" w:color="auto"/>
        <w:left w:val="none" w:sz="0" w:space="0" w:color="auto"/>
        <w:bottom w:val="none" w:sz="0" w:space="0" w:color="auto"/>
        <w:right w:val="none" w:sz="0" w:space="0" w:color="auto"/>
      </w:divBdr>
    </w:div>
    <w:div w:id="1094133011">
      <w:bodyDiv w:val="1"/>
      <w:marLeft w:val="0"/>
      <w:marRight w:val="0"/>
      <w:marTop w:val="0"/>
      <w:marBottom w:val="0"/>
      <w:divBdr>
        <w:top w:val="none" w:sz="0" w:space="0" w:color="auto"/>
        <w:left w:val="none" w:sz="0" w:space="0" w:color="auto"/>
        <w:bottom w:val="none" w:sz="0" w:space="0" w:color="auto"/>
        <w:right w:val="none" w:sz="0" w:space="0" w:color="auto"/>
      </w:divBdr>
    </w:div>
    <w:div w:id="1099108929">
      <w:bodyDiv w:val="1"/>
      <w:marLeft w:val="0"/>
      <w:marRight w:val="0"/>
      <w:marTop w:val="0"/>
      <w:marBottom w:val="0"/>
      <w:divBdr>
        <w:top w:val="none" w:sz="0" w:space="0" w:color="auto"/>
        <w:left w:val="none" w:sz="0" w:space="0" w:color="auto"/>
        <w:bottom w:val="none" w:sz="0" w:space="0" w:color="auto"/>
        <w:right w:val="none" w:sz="0" w:space="0" w:color="auto"/>
      </w:divBdr>
    </w:div>
    <w:div w:id="1112827242">
      <w:bodyDiv w:val="1"/>
      <w:marLeft w:val="0"/>
      <w:marRight w:val="0"/>
      <w:marTop w:val="0"/>
      <w:marBottom w:val="0"/>
      <w:divBdr>
        <w:top w:val="none" w:sz="0" w:space="0" w:color="auto"/>
        <w:left w:val="none" w:sz="0" w:space="0" w:color="auto"/>
        <w:bottom w:val="none" w:sz="0" w:space="0" w:color="auto"/>
        <w:right w:val="none" w:sz="0" w:space="0" w:color="auto"/>
      </w:divBdr>
    </w:div>
    <w:div w:id="1187208816">
      <w:bodyDiv w:val="1"/>
      <w:marLeft w:val="0"/>
      <w:marRight w:val="0"/>
      <w:marTop w:val="0"/>
      <w:marBottom w:val="0"/>
      <w:divBdr>
        <w:top w:val="none" w:sz="0" w:space="0" w:color="auto"/>
        <w:left w:val="none" w:sz="0" w:space="0" w:color="auto"/>
        <w:bottom w:val="none" w:sz="0" w:space="0" w:color="auto"/>
        <w:right w:val="none" w:sz="0" w:space="0" w:color="auto"/>
      </w:divBdr>
    </w:div>
    <w:div w:id="1224410993">
      <w:bodyDiv w:val="1"/>
      <w:marLeft w:val="0"/>
      <w:marRight w:val="0"/>
      <w:marTop w:val="0"/>
      <w:marBottom w:val="0"/>
      <w:divBdr>
        <w:top w:val="none" w:sz="0" w:space="0" w:color="auto"/>
        <w:left w:val="none" w:sz="0" w:space="0" w:color="auto"/>
        <w:bottom w:val="none" w:sz="0" w:space="0" w:color="auto"/>
        <w:right w:val="none" w:sz="0" w:space="0" w:color="auto"/>
      </w:divBdr>
      <w:divsChild>
        <w:div w:id="957182620">
          <w:marLeft w:val="360"/>
          <w:marRight w:val="0"/>
          <w:marTop w:val="200"/>
          <w:marBottom w:val="0"/>
          <w:divBdr>
            <w:top w:val="none" w:sz="0" w:space="0" w:color="auto"/>
            <w:left w:val="none" w:sz="0" w:space="0" w:color="auto"/>
            <w:bottom w:val="none" w:sz="0" w:space="0" w:color="auto"/>
            <w:right w:val="none" w:sz="0" w:space="0" w:color="auto"/>
          </w:divBdr>
        </w:div>
        <w:div w:id="1622614037">
          <w:marLeft w:val="1080"/>
          <w:marRight w:val="0"/>
          <w:marTop w:val="100"/>
          <w:marBottom w:val="0"/>
          <w:divBdr>
            <w:top w:val="none" w:sz="0" w:space="0" w:color="auto"/>
            <w:left w:val="none" w:sz="0" w:space="0" w:color="auto"/>
            <w:bottom w:val="none" w:sz="0" w:space="0" w:color="auto"/>
            <w:right w:val="none" w:sz="0" w:space="0" w:color="auto"/>
          </w:divBdr>
        </w:div>
        <w:div w:id="1043212303">
          <w:marLeft w:val="1080"/>
          <w:marRight w:val="0"/>
          <w:marTop w:val="100"/>
          <w:marBottom w:val="0"/>
          <w:divBdr>
            <w:top w:val="none" w:sz="0" w:space="0" w:color="auto"/>
            <w:left w:val="none" w:sz="0" w:space="0" w:color="auto"/>
            <w:bottom w:val="none" w:sz="0" w:space="0" w:color="auto"/>
            <w:right w:val="none" w:sz="0" w:space="0" w:color="auto"/>
          </w:divBdr>
        </w:div>
      </w:divsChild>
    </w:div>
    <w:div w:id="1275862716">
      <w:bodyDiv w:val="1"/>
      <w:marLeft w:val="0"/>
      <w:marRight w:val="0"/>
      <w:marTop w:val="0"/>
      <w:marBottom w:val="0"/>
      <w:divBdr>
        <w:top w:val="none" w:sz="0" w:space="0" w:color="auto"/>
        <w:left w:val="none" w:sz="0" w:space="0" w:color="auto"/>
        <w:bottom w:val="none" w:sz="0" w:space="0" w:color="auto"/>
        <w:right w:val="none" w:sz="0" w:space="0" w:color="auto"/>
      </w:divBdr>
    </w:div>
    <w:div w:id="1296329716">
      <w:bodyDiv w:val="1"/>
      <w:marLeft w:val="0"/>
      <w:marRight w:val="0"/>
      <w:marTop w:val="0"/>
      <w:marBottom w:val="0"/>
      <w:divBdr>
        <w:top w:val="none" w:sz="0" w:space="0" w:color="auto"/>
        <w:left w:val="none" w:sz="0" w:space="0" w:color="auto"/>
        <w:bottom w:val="none" w:sz="0" w:space="0" w:color="auto"/>
        <w:right w:val="none" w:sz="0" w:space="0" w:color="auto"/>
      </w:divBdr>
    </w:div>
    <w:div w:id="1439060173">
      <w:bodyDiv w:val="1"/>
      <w:marLeft w:val="0"/>
      <w:marRight w:val="0"/>
      <w:marTop w:val="0"/>
      <w:marBottom w:val="0"/>
      <w:divBdr>
        <w:top w:val="none" w:sz="0" w:space="0" w:color="auto"/>
        <w:left w:val="none" w:sz="0" w:space="0" w:color="auto"/>
        <w:bottom w:val="none" w:sz="0" w:space="0" w:color="auto"/>
        <w:right w:val="none" w:sz="0" w:space="0" w:color="auto"/>
      </w:divBdr>
    </w:div>
    <w:div w:id="1459688014">
      <w:bodyDiv w:val="1"/>
      <w:marLeft w:val="0"/>
      <w:marRight w:val="0"/>
      <w:marTop w:val="0"/>
      <w:marBottom w:val="0"/>
      <w:divBdr>
        <w:top w:val="none" w:sz="0" w:space="0" w:color="auto"/>
        <w:left w:val="none" w:sz="0" w:space="0" w:color="auto"/>
        <w:bottom w:val="none" w:sz="0" w:space="0" w:color="auto"/>
        <w:right w:val="none" w:sz="0" w:space="0" w:color="auto"/>
      </w:divBdr>
    </w:div>
    <w:div w:id="1466312757">
      <w:bodyDiv w:val="1"/>
      <w:marLeft w:val="0"/>
      <w:marRight w:val="0"/>
      <w:marTop w:val="0"/>
      <w:marBottom w:val="0"/>
      <w:divBdr>
        <w:top w:val="none" w:sz="0" w:space="0" w:color="auto"/>
        <w:left w:val="none" w:sz="0" w:space="0" w:color="auto"/>
        <w:bottom w:val="none" w:sz="0" w:space="0" w:color="auto"/>
        <w:right w:val="none" w:sz="0" w:space="0" w:color="auto"/>
      </w:divBdr>
    </w:div>
    <w:div w:id="1479687849">
      <w:bodyDiv w:val="1"/>
      <w:marLeft w:val="0"/>
      <w:marRight w:val="0"/>
      <w:marTop w:val="0"/>
      <w:marBottom w:val="0"/>
      <w:divBdr>
        <w:top w:val="none" w:sz="0" w:space="0" w:color="auto"/>
        <w:left w:val="none" w:sz="0" w:space="0" w:color="auto"/>
        <w:bottom w:val="none" w:sz="0" w:space="0" w:color="auto"/>
        <w:right w:val="none" w:sz="0" w:space="0" w:color="auto"/>
      </w:divBdr>
    </w:div>
    <w:div w:id="1544828804">
      <w:bodyDiv w:val="1"/>
      <w:marLeft w:val="0"/>
      <w:marRight w:val="0"/>
      <w:marTop w:val="0"/>
      <w:marBottom w:val="0"/>
      <w:divBdr>
        <w:top w:val="none" w:sz="0" w:space="0" w:color="auto"/>
        <w:left w:val="none" w:sz="0" w:space="0" w:color="auto"/>
        <w:bottom w:val="none" w:sz="0" w:space="0" w:color="auto"/>
        <w:right w:val="none" w:sz="0" w:space="0" w:color="auto"/>
      </w:divBdr>
    </w:div>
    <w:div w:id="1580867730">
      <w:bodyDiv w:val="1"/>
      <w:marLeft w:val="0"/>
      <w:marRight w:val="0"/>
      <w:marTop w:val="0"/>
      <w:marBottom w:val="0"/>
      <w:divBdr>
        <w:top w:val="none" w:sz="0" w:space="0" w:color="auto"/>
        <w:left w:val="none" w:sz="0" w:space="0" w:color="auto"/>
        <w:bottom w:val="none" w:sz="0" w:space="0" w:color="auto"/>
        <w:right w:val="none" w:sz="0" w:space="0" w:color="auto"/>
      </w:divBdr>
    </w:div>
    <w:div w:id="1874731814">
      <w:bodyDiv w:val="1"/>
      <w:marLeft w:val="0"/>
      <w:marRight w:val="0"/>
      <w:marTop w:val="0"/>
      <w:marBottom w:val="0"/>
      <w:divBdr>
        <w:top w:val="none" w:sz="0" w:space="0" w:color="auto"/>
        <w:left w:val="none" w:sz="0" w:space="0" w:color="auto"/>
        <w:bottom w:val="none" w:sz="0" w:space="0" w:color="auto"/>
        <w:right w:val="none" w:sz="0" w:space="0" w:color="auto"/>
      </w:divBdr>
    </w:div>
    <w:div w:id="1936815949">
      <w:bodyDiv w:val="1"/>
      <w:marLeft w:val="0"/>
      <w:marRight w:val="0"/>
      <w:marTop w:val="0"/>
      <w:marBottom w:val="0"/>
      <w:divBdr>
        <w:top w:val="none" w:sz="0" w:space="0" w:color="auto"/>
        <w:left w:val="none" w:sz="0" w:space="0" w:color="auto"/>
        <w:bottom w:val="none" w:sz="0" w:space="0" w:color="auto"/>
        <w:right w:val="none" w:sz="0" w:space="0" w:color="auto"/>
      </w:divBdr>
    </w:div>
    <w:div w:id="208850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oleObject" Target="embeddings/oleObject1.bin"/><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image" Target="media/image2.png"/><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oleObject" Target="embeddings/oleObject3.bin"/><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cid:CD7BA7E2-50EC-497C-8BBE-096473D52E8E"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3057B-9C77-4AE5-A809-67EBB7191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6</Pages>
  <Words>1141</Words>
  <Characters>6510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Heather</dc:creator>
  <cp:keywords/>
  <dc:description/>
  <cp:lastModifiedBy>White, Heather</cp:lastModifiedBy>
  <cp:revision>26</cp:revision>
  <dcterms:created xsi:type="dcterms:W3CDTF">2022-02-07T00:39:00Z</dcterms:created>
  <dcterms:modified xsi:type="dcterms:W3CDTF">2022-03-09T15:51:00Z</dcterms:modified>
</cp:coreProperties>
</file>